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45F" w:rsidRDefault="0033345F" w:rsidP="0033345F">
      <w:pPr>
        <w:spacing w:after="50"/>
        <w:jc w:val="center"/>
      </w:pPr>
      <w:r>
        <w:rPr>
          <w:color w:val="333333"/>
          <w:sz w:val="40"/>
          <w:szCs w:val="40"/>
        </w:rPr>
        <w:t>ТРУДОВОЙ КОНТРАКТ</w:t>
      </w:r>
    </w:p>
    <w:p w:rsidR="0033345F" w:rsidRDefault="0033345F" w:rsidP="0033345F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с Генеральным директором Товарищества с ограниченной ответственностью</w:t>
      </w:r>
    </w:p>
    <w:p w:rsidR="0033345F" w:rsidRDefault="0033345F" w:rsidP="0033345F"/>
    <w:p w:rsidR="0033345F" w:rsidRDefault="0033345F" w:rsidP="0033345F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3345F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3345F" w:rsidRDefault="0033345F" w:rsidP="00EC7837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3345F" w:rsidRDefault="0033345F" w:rsidP="00EC7837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33345F" w:rsidRDefault="0033345F" w:rsidP="0033345F"/>
    <w:p w:rsidR="0033345F" w:rsidRDefault="0033345F" w:rsidP="0033345F"/>
    <w:p w:rsidR="0033345F" w:rsidRDefault="0033345F" w:rsidP="0033345F"/>
    <w:p w:rsidR="0033345F" w:rsidRDefault="0033345F" w:rsidP="0033345F"/>
    <w:p w:rsidR="0033345F" w:rsidRDefault="0033345F" w:rsidP="0033345F">
      <w:pPr>
        <w:spacing w:before="500" w:after="150"/>
        <w:jc w:val="center"/>
      </w:pPr>
      <w:r>
        <w:rPr>
          <w:b/>
          <w:color w:val="333333"/>
        </w:rPr>
        <w:t>1. ОБЩИЕ ПОЛОЖЕНИЯ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1.1. Настоящий контракт заключен между Товариществом с ограниченной ответственностью «________________________» именуемым в дальнейшем «Товарищество» в лице Председателя Совета участников Товарищества, действующего на основании Решения Общего собрания Товарищества (протокол №____</w:t>
      </w:r>
      <w:r>
        <w:rPr>
          <w:color w:val="333333"/>
        </w:rPr>
        <w:t>____ от «___» _____________ ______</w:t>
      </w:r>
      <w:bookmarkStart w:id="0" w:name="_GoBack"/>
      <w:bookmarkEnd w:id="0"/>
      <w:r>
        <w:rPr>
          <w:color w:val="333333"/>
        </w:rPr>
        <w:t xml:space="preserve"> г. с одной стороны, и гражданином Российской Федерации ________________________________________________, именуемым в дальнейшим </w:t>
      </w:r>
      <w:proofErr w:type="gramStart"/>
      <w:r>
        <w:rPr>
          <w:color w:val="333333"/>
        </w:rPr>
        <w:t>«Директор»</w:t>
      </w:r>
      <w:proofErr w:type="gramEnd"/>
      <w:r>
        <w:rPr>
          <w:color w:val="333333"/>
        </w:rPr>
        <w:t xml:space="preserve"> с другой стороны.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1.2. Настоящий контракт регулирует трудовые и иные отношения между Директором и Товариществом:</w:t>
      </w:r>
    </w:p>
    <w:p w:rsidR="0033345F" w:rsidRDefault="0033345F" w:rsidP="0033345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определяет права, обязанности и ответственность Директора перед Товариществом;</w:t>
      </w:r>
    </w:p>
    <w:p w:rsidR="0033345F" w:rsidRDefault="0033345F" w:rsidP="0033345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устанавливает размер оплаты его труда, других вознаграждений и социально-бытовое обеспечение;</w:t>
      </w:r>
    </w:p>
    <w:p w:rsidR="0033345F" w:rsidRDefault="0033345F" w:rsidP="0033345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определяет основания и порядок расторжения контракта.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 xml:space="preserve">1.3. Товарищество и Директор договорились, что будут добросовестно выполнять условия настоящего контракта и </w:t>
      </w:r>
      <w:proofErr w:type="gramStart"/>
      <w:r>
        <w:rPr>
          <w:color w:val="333333"/>
        </w:rPr>
        <w:t>устанавливают</w:t>
      </w:r>
      <w:proofErr w:type="gramEnd"/>
      <w:r>
        <w:rPr>
          <w:color w:val="333333"/>
        </w:rPr>
        <w:t xml:space="preserve"> что изменения, внесенные в его условия в односторонним порядке не будут иметь юридической силы для сторон.</w:t>
      </w:r>
    </w:p>
    <w:p w:rsidR="0033345F" w:rsidRDefault="0033345F" w:rsidP="0033345F">
      <w:pPr>
        <w:spacing w:before="500" w:after="150"/>
        <w:jc w:val="center"/>
      </w:pPr>
      <w:r>
        <w:rPr>
          <w:b/>
          <w:color w:val="333333"/>
        </w:rPr>
        <w:t>2. ОСНОВНЫЕ УСЛОВИЯ КОНТРАКТА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2.1. ________________________________________________ назначается на должность Генерального директора ТОО «________________________» на основании решения общего собрания Товарищества.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2.2. Товарищество поручает, а Директор принимает на себя руководство текущей деятельностью Товарищества на период действия настоящего контракта.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2.3. Директор самостоятельно решает все вопросы текущей деятельности Товарищества, отнесенные к его компетенции Уставом Товарищества, Положением о Генеральном директоре Товарищества, условиями контракта.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2.3. Работа по настоящему контракту является основным местом работы Директора. Работа по совместительству в других учреждениях, организациях и предприятиях разрешается по согласованию с Советом Товарищества.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lastRenderedPageBreak/>
        <w:t>2.4. В своей деятельности Директор руководствуется действующим законодательством Российской Федерации, Уставом Товарищества, решениями Общих собраний и Совета участников, Положением о Генеральном директоре.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2.5. Действие контракта определяется сроком, на который ________________________ был избран на должность Генерального директора Товарищества. По истечении срока избрания ________________________ на должность Генерального директора Товарищества полномочия последнего прекращаются.</w:t>
      </w:r>
    </w:p>
    <w:p w:rsidR="0033345F" w:rsidRDefault="0033345F" w:rsidP="0033345F">
      <w:pPr>
        <w:spacing w:before="500" w:after="150"/>
        <w:jc w:val="center"/>
      </w:pPr>
      <w:r>
        <w:rPr>
          <w:b/>
          <w:color w:val="333333"/>
        </w:rPr>
        <w:t>3. ОСНОВНЫЕ ОБЯЗАННОСТИ ДИРЕКТОРА</w:t>
      </w:r>
    </w:p>
    <w:p w:rsidR="0033345F" w:rsidRDefault="0033345F" w:rsidP="0033345F">
      <w:pPr>
        <w:spacing w:after="150" w:line="290" w:lineRule="auto"/>
      </w:pPr>
      <w:r>
        <w:rPr>
          <w:b/>
          <w:color w:val="333333"/>
        </w:rPr>
        <w:t>Основными обязанностями Директора являются</w:t>
      </w:r>
      <w:r>
        <w:rPr>
          <w:color w:val="333333"/>
        </w:rPr>
        <w:t>: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3.1. Осуществление руководства текущей деятельностью Товарищества по обеспечению выполнения им работ и услуг, определенных его Уставом.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3.2. Организация работы по обеспечению выполнения решений Общих собраний Товарищества и его Совета.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3.3. Организация и контроль бухгалтерского учета и отчетности.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3.4. Организация и планирование работы подразделений и филиалов Товарищества и контроль за их деятельностью.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3.5. Организация работы с персоналом Товарищества и контроль за ее осуществлением.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3.6. Организация и контроль за проведением работы по учету и бронированию граждан, находящихся в запасе, и призывников в соответствии с требованиями законодательства РФ. Персональная ответственность за проведение этой работы.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3.7. Постоянное взаимодействие с органами исполнительной власти, руководителями учреждений, организаций, предприятий и фирм по вопросам деятельности Товарищества, вытекающих из его Устава.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3.8. Систематическое информирование Совета Товарищества о состоянии работы Товарищества, его финансовом положении.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3.9. Контроль за состоянием трудовой и исполнительской дисциплиной работников Товарищества, соблюдение Положения о персонале Товарищества.</w:t>
      </w:r>
    </w:p>
    <w:p w:rsidR="0033345F" w:rsidRDefault="0033345F" w:rsidP="0033345F">
      <w:pPr>
        <w:spacing w:before="500" w:after="150"/>
        <w:jc w:val="center"/>
      </w:pPr>
      <w:r>
        <w:rPr>
          <w:b/>
          <w:color w:val="333333"/>
        </w:rPr>
        <w:t>4. ПРАВА ДИРЕКТОРА</w:t>
      </w:r>
    </w:p>
    <w:p w:rsidR="0033345F" w:rsidRDefault="0033345F" w:rsidP="0033345F">
      <w:pPr>
        <w:spacing w:after="150" w:line="290" w:lineRule="auto"/>
      </w:pPr>
      <w:r>
        <w:rPr>
          <w:b/>
          <w:color w:val="333333"/>
        </w:rPr>
        <w:t>Директор имеет право</w:t>
      </w:r>
      <w:r>
        <w:rPr>
          <w:color w:val="333333"/>
        </w:rPr>
        <w:t>: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4.1. Действовать без доверенности от имени Товарищества.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4.2. Представлять интересы Товарищества в органах исполнительной и законодательной власти, других учреждениях, организациях и предприятиях.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lastRenderedPageBreak/>
        <w:t>4.3. Совершать от имени Товарищества сделки и заключать договора в пределах предоставленной Уставом Товарищества компетенции.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 xml:space="preserve">4.4. Распоряжаться имуществом Товарищества, </w:t>
      </w:r>
      <w:proofErr w:type="gramStart"/>
      <w:r>
        <w:rPr>
          <w:color w:val="333333"/>
        </w:rPr>
        <w:t>в пределах</w:t>
      </w:r>
      <w:proofErr w:type="gramEnd"/>
      <w:r>
        <w:rPr>
          <w:color w:val="333333"/>
        </w:rPr>
        <w:t xml:space="preserve"> установленных Уставом и действующим законодательством.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4.5. Открывать в банках расчетные, валютные и другие счета Товарищества.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4.6. Утверждать договорные цены на продукцию и услуги.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4.7. Определять организационную структуру Товарищества, утверждать правила, процедуры и другие внутренние документы Товарищества, за исключением документов, утверждаемых Общим собранием или Советом Товарищества.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4.8. Утверждать по согласованию с Советом Товарищества штатное расписание Товарищества, его филиалов и представительств.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4.9. Издавать приказы, распоряжения и давать обязательные для исполнения всеми работниками Товарищества.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 xml:space="preserve">4.10. Принимать на работу и увольнять с работы работников Товарищества, в том числе назначать на должность и освобождать с должности своих заместителей, главного бухгалтера, руководителей подразделений Товарищества, его филиалов и представительств. (Увольнение с работы </w:t>
      </w:r>
      <w:proofErr w:type="gramStart"/>
      <w:r>
        <w:rPr>
          <w:color w:val="333333"/>
        </w:rPr>
        <w:t>работников Товарищества</w:t>
      </w:r>
      <w:proofErr w:type="gramEnd"/>
      <w:r>
        <w:rPr>
          <w:color w:val="333333"/>
        </w:rPr>
        <w:t xml:space="preserve"> избранных в состав Ревизионной комиссии и в состав Совет Товарищества по инициативе администрации производится только по согласованию с Советом Товарищества)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4.11. Поощрять работников Товарищества и налагать на них взыскания в порядке, установленном действующим трудовым законодательством.</w:t>
      </w:r>
    </w:p>
    <w:p w:rsidR="0033345F" w:rsidRDefault="0033345F" w:rsidP="0033345F">
      <w:pPr>
        <w:spacing w:before="500" w:after="150"/>
        <w:jc w:val="center"/>
      </w:pPr>
      <w:r>
        <w:rPr>
          <w:b/>
          <w:color w:val="333333"/>
        </w:rPr>
        <w:t>5. ОТВЕТСТВЕННОСТЬ ДИРЕКТОРА</w:t>
      </w:r>
    </w:p>
    <w:p w:rsidR="0033345F" w:rsidRDefault="0033345F" w:rsidP="0033345F">
      <w:pPr>
        <w:spacing w:after="150" w:line="290" w:lineRule="auto"/>
      </w:pPr>
      <w:r>
        <w:rPr>
          <w:b/>
          <w:color w:val="333333"/>
        </w:rPr>
        <w:t>Директор несет ответственность за</w:t>
      </w:r>
      <w:r>
        <w:rPr>
          <w:color w:val="333333"/>
        </w:rPr>
        <w:t>: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5.1. Необеспечение выполнения функций, возложенных на него Уставом Товарищества и Положение о Генеральном директоре Товарищества.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5.2. Несоблюдение с его стороны условий настоящего контракта, заключенного с Товариществом.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5.3. Недобросовестное и неразумное исполнение своих обязанностей, нанесших ущерб интересам Товарищества.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5.4. Причинение виновными действиями (бездействиями) убытков Товариществу.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5.6. Невыполнение решений Общего собрания и Совета Товарищества.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5.7. Нарушения трудового законодательства, правил охраны труда и техники безопасности.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5.8. Необеспечение трудовой и исполнительской дисциплины работниками Товарищества,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 xml:space="preserve">5.9. Необеспечение выполнения производственных программ. </w:t>
      </w:r>
      <w:proofErr w:type="gramStart"/>
      <w:r>
        <w:rPr>
          <w:color w:val="333333"/>
        </w:rPr>
        <w:t>договорных и иных обязательств</w:t>
      </w:r>
      <w:proofErr w:type="gramEnd"/>
      <w:r>
        <w:rPr>
          <w:color w:val="333333"/>
        </w:rPr>
        <w:t xml:space="preserve"> принятых на себя Товариществом.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lastRenderedPageBreak/>
        <w:t>5.10. Несвоевременное представление Общему собранию и Совету Товарищества отчетов о деятельности Товарищества, а также отчетов и обязательных платежей, установленных действующим законодательством.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5.11. Организацию работы по учету и бронированию граждан, находящихся в запасе, и призывников в соответствии с требованиями законодательства РФ и Постановлений Правительства РФ.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5.12. Организацию работы по обеспечению сохранности сведений составляющих коммерческую тайну Товарищества.</w:t>
      </w:r>
    </w:p>
    <w:p w:rsidR="0033345F" w:rsidRDefault="0033345F" w:rsidP="0033345F">
      <w:pPr>
        <w:spacing w:before="500" w:after="150"/>
        <w:jc w:val="center"/>
      </w:pPr>
      <w:r>
        <w:rPr>
          <w:b/>
          <w:color w:val="333333"/>
        </w:rPr>
        <w:t>6. ОПЛАТА ТРУДА РЕЖИМ РАБОЧЕГО ВРЕМЕНИ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6.1. Для формулирования конкретных пунктов раздела необходимо получить от Заказчика условия оплаты, систему премирования, если она будет установлена и другие параметры по материальному вознаграждению.</w:t>
      </w:r>
    </w:p>
    <w:p w:rsidR="0033345F" w:rsidRDefault="0033345F" w:rsidP="0033345F">
      <w:pPr>
        <w:spacing w:before="500" w:after="150"/>
        <w:jc w:val="center"/>
      </w:pPr>
      <w:r>
        <w:rPr>
          <w:b/>
          <w:color w:val="333333"/>
        </w:rPr>
        <w:t>7. СОЦИАЛЬНО-БЫТОВОЕ ОБСЛУЖИВАНИЕ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7.1. Необходимо определить будет ли отпуск директору больше установленных 24 дней, предоставлена автомашина, пособие на лечение в связи с уходом в отпуск, прикрепление к поликлинике (оплата медобслуживания) и т.д.</w:t>
      </w:r>
    </w:p>
    <w:p w:rsidR="0033345F" w:rsidRDefault="0033345F" w:rsidP="0033345F">
      <w:pPr>
        <w:spacing w:before="500" w:after="150"/>
        <w:jc w:val="center"/>
      </w:pPr>
      <w:r>
        <w:rPr>
          <w:b/>
          <w:color w:val="333333"/>
        </w:rPr>
        <w:t>8. ОСНОВАНИЯ И ПОРЯДОК РАСТОРЖЕНИЯ КОНТРАКТА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 xml:space="preserve">8.1. Настоящий контракт может быть расторгнут каждой </w:t>
      </w:r>
      <w:proofErr w:type="gramStart"/>
      <w:r>
        <w:rPr>
          <w:color w:val="333333"/>
        </w:rPr>
        <w:t>из стороной</w:t>
      </w:r>
      <w:proofErr w:type="gramEnd"/>
      <w:r>
        <w:rPr>
          <w:color w:val="333333"/>
        </w:rPr>
        <w:t xml:space="preserve"> по основаниям и в порядке предусмотренными Кодексом Законов о труде Российской Федерации.</w:t>
      </w:r>
    </w:p>
    <w:p w:rsidR="0033345F" w:rsidRDefault="0033345F" w:rsidP="0033345F">
      <w:pPr>
        <w:spacing w:after="150" w:line="290" w:lineRule="auto"/>
      </w:pPr>
      <w:r>
        <w:rPr>
          <w:color w:val="333333"/>
        </w:rPr>
        <w:t>8.2. Товарищество вправе до истечения срока действия контракта в соответствии с п. 4 ст. 254 КЗоТ РФ расторгнуть последний в случае нарушения Директором условий, изложенных в разделе 5 настоящего контракта.</w:t>
      </w:r>
    </w:p>
    <w:p w:rsidR="0033345F" w:rsidRDefault="0033345F" w:rsidP="0033345F">
      <w:pPr>
        <w:spacing w:before="500" w:after="150"/>
        <w:jc w:val="center"/>
      </w:pPr>
      <w:r>
        <w:rPr>
          <w:b/>
          <w:color w:val="333333"/>
        </w:rPr>
        <w:t>9. ЮРИДИЧЕСКИЕ АДРЕСА И ПЛАТЁЖНЫЕ РЕКВИЗИТЫ СТОРОН</w:t>
      </w:r>
    </w:p>
    <w:p w:rsidR="0033345F" w:rsidRDefault="0033345F" w:rsidP="0033345F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3345F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3345F" w:rsidRDefault="0033345F" w:rsidP="00EC7837">
            <w:r>
              <w:rPr>
                <w:b/>
                <w:color w:val="333333"/>
                <w:sz w:val="18"/>
                <w:szCs w:val="18"/>
              </w:rPr>
              <w:t>Товарищество</w:t>
            </w:r>
          </w:p>
          <w:p w:rsidR="0033345F" w:rsidRDefault="0033345F" w:rsidP="00EC7837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33345F" w:rsidRDefault="0033345F" w:rsidP="00EC783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33345F" w:rsidRDefault="0033345F" w:rsidP="00EC7837">
            <w:r>
              <w:rPr>
                <w:color w:val="333333"/>
                <w:sz w:val="18"/>
                <w:szCs w:val="18"/>
              </w:rPr>
              <w:t>ИНН:</w:t>
            </w:r>
          </w:p>
          <w:p w:rsidR="0033345F" w:rsidRDefault="0033345F" w:rsidP="00EC7837">
            <w:r>
              <w:rPr>
                <w:color w:val="333333"/>
                <w:sz w:val="18"/>
                <w:szCs w:val="18"/>
              </w:rPr>
              <w:t>КПП:</w:t>
            </w:r>
          </w:p>
          <w:p w:rsidR="0033345F" w:rsidRDefault="0033345F" w:rsidP="00EC7837">
            <w:r>
              <w:rPr>
                <w:color w:val="333333"/>
                <w:sz w:val="18"/>
                <w:szCs w:val="18"/>
              </w:rPr>
              <w:t>Банк:</w:t>
            </w:r>
          </w:p>
          <w:p w:rsidR="0033345F" w:rsidRDefault="0033345F" w:rsidP="00EC7837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33345F" w:rsidRDefault="0033345F" w:rsidP="00EC7837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33345F" w:rsidRDefault="0033345F" w:rsidP="00EC7837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3345F" w:rsidRDefault="0033345F" w:rsidP="00EC7837">
            <w:r>
              <w:rPr>
                <w:b/>
                <w:color w:val="333333"/>
                <w:sz w:val="18"/>
                <w:szCs w:val="18"/>
              </w:rPr>
              <w:t>Директор</w:t>
            </w:r>
          </w:p>
          <w:p w:rsidR="0033345F" w:rsidRDefault="0033345F" w:rsidP="00EC7837">
            <w:r>
              <w:rPr>
                <w:color w:val="333333"/>
                <w:sz w:val="18"/>
                <w:szCs w:val="18"/>
              </w:rPr>
              <w:t>Регистрация:</w:t>
            </w:r>
          </w:p>
          <w:p w:rsidR="0033345F" w:rsidRDefault="0033345F" w:rsidP="00EC7837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33345F" w:rsidRDefault="0033345F" w:rsidP="00EC7837">
            <w:r>
              <w:rPr>
                <w:color w:val="333333"/>
                <w:sz w:val="18"/>
                <w:szCs w:val="18"/>
              </w:rPr>
              <w:t>Паспорт серия:</w:t>
            </w:r>
          </w:p>
          <w:p w:rsidR="0033345F" w:rsidRDefault="0033345F" w:rsidP="00EC7837">
            <w:r>
              <w:rPr>
                <w:color w:val="333333"/>
                <w:sz w:val="18"/>
                <w:szCs w:val="18"/>
              </w:rPr>
              <w:t>Номер:</w:t>
            </w:r>
          </w:p>
          <w:p w:rsidR="0033345F" w:rsidRDefault="0033345F" w:rsidP="00EC7837">
            <w:r>
              <w:rPr>
                <w:color w:val="333333"/>
                <w:sz w:val="18"/>
                <w:szCs w:val="18"/>
              </w:rPr>
              <w:t>Выдан:</w:t>
            </w:r>
          </w:p>
          <w:p w:rsidR="0033345F" w:rsidRDefault="0033345F" w:rsidP="00EC7837">
            <w:r>
              <w:rPr>
                <w:color w:val="333333"/>
                <w:sz w:val="18"/>
                <w:szCs w:val="18"/>
              </w:rPr>
              <w:t>Кем:</w:t>
            </w:r>
          </w:p>
          <w:p w:rsidR="0033345F" w:rsidRDefault="0033345F" w:rsidP="00EC7837">
            <w:r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33345F" w:rsidRDefault="0033345F" w:rsidP="0033345F"/>
    <w:p w:rsidR="0033345F" w:rsidRDefault="0033345F" w:rsidP="0033345F">
      <w:pPr>
        <w:spacing w:before="500" w:after="150"/>
        <w:jc w:val="center"/>
      </w:pPr>
      <w:r>
        <w:rPr>
          <w:b/>
          <w:color w:val="333333"/>
        </w:rPr>
        <w:lastRenderedPageBreak/>
        <w:t>10. ПОДПИСИ СТОРОН</w:t>
      </w:r>
    </w:p>
    <w:p w:rsidR="0033345F" w:rsidRDefault="0033345F" w:rsidP="0033345F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33345F" w:rsidTr="00EC783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3345F" w:rsidRDefault="0033345F" w:rsidP="00EC783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Товарищество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3345F" w:rsidRDefault="0033345F" w:rsidP="00EC7837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Директор _______________</w:t>
            </w:r>
          </w:p>
        </w:tc>
      </w:tr>
    </w:tbl>
    <w:p w:rsidR="0033345F" w:rsidRDefault="0033345F" w:rsidP="0033345F"/>
    <w:p w:rsidR="000377C3" w:rsidRPr="0033345F" w:rsidRDefault="000377C3" w:rsidP="0033345F"/>
    <w:sectPr w:rsidR="000377C3" w:rsidRPr="0033345F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C85" w:rsidRDefault="00090C85" w:rsidP="008A2109">
      <w:r>
        <w:separator/>
      </w:r>
    </w:p>
  </w:endnote>
  <w:endnote w:type="continuationSeparator" w:id="0">
    <w:p w:rsidR="00090C85" w:rsidRDefault="00090C85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090C85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C85" w:rsidRDefault="00090C85" w:rsidP="008A2109">
      <w:r>
        <w:separator/>
      </w:r>
    </w:p>
  </w:footnote>
  <w:footnote w:type="continuationSeparator" w:id="0">
    <w:p w:rsidR="00090C85" w:rsidRDefault="00090C85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D87"/>
    <w:multiLevelType w:val="hybridMultilevel"/>
    <w:tmpl w:val="FDFA1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BB011A"/>
    <w:multiLevelType w:val="multilevel"/>
    <w:tmpl w:val="06AC3814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47C2"/>
    <w:multiLevelType w:val="hybridMultilevel"/>
    <w:tmpl w:val="283E1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A497E"/>
    <w:multiLevelType w:val="hybridMultilevel"/>
    <w:tmpl w:val="7AAEFE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DC56975"/>
    <w:multiLevelType w:val="hybridMultilevel"/>
    <w:tmpl w:val="1CD0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43231A"/>
    <w:multiLevelType w:val="hybridMultilevel"/>
    <w:tmpl w:val="B002C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DD6BDA"/>
    <w:multiLevelType w:val="hybridMultilevel"/>
    <w:tmpl w:val="C5F87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C12FC"/>
    <w:multiLevelType w:val="hybridMultilevel"/>
    <w:tmpl w:val="228E2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904D7"/>
    <w:multiLevelType w:val="hybridMultilevel"/>
    <w:tmpl w:val="16260C82"/>
    <w:lvl w:ilvl="0" w:tplc="787CD2A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B3FC6"/>
    <w:multiLevelType w:val="multilevel"/>
    <w:tmpl w:val="6096D4B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4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5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16" w15:restartNumberingAfterBreak="0">
    <w:nsid w:val="7F0413BF"/>
    <w:multiLevelType w:val="hybridMultilevel"/>
    <w:tmpl w:val="F44E0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5"/>
  </w:num>
  <w:num w:numId="6">
    <w:abstractNumId w:val="14"/>
  </w:num>
  <w:num w:numId="7">
    <w:abstractNumId w:val="12"/>
  </w:num>
  <w:num w:numId="8">
    <w:abstractNumId w:val="2"/>
  </w:num>
  <w:num w:numId="9">
    <w:abstractNumId w:val="13"/>
  </w:num>
  <w:num w:numId="10">
    <w:abstractNumId w:val="11"/>
  </w:num>
  <w:num w:numId="11">
    <w:abstractNumId w:val="9"/>
  </w:num>
  <w:num w:numId="12">
    <w:abstractNumId w:val="8"/>
  </w:num>
  <w:num w:numId="13">
    <w:abstractNumId w:val="5"/>
  </w:num>
  <w:num w:numId="14">
    <w:abstractNumId w:val="0"/>
  </w:num>
  <w:num w:numId="15">
    <w:abstractNumId w:val="10"/>
  </w:num>
  <w:num w:numId="16">
    <w:abstractNumId w:val="1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090C85"/>
    <w:rsid w:val="00243923"/>
    <w:rsid w:val="00294D48"/>
    <w:rsid w:val="0032398C"/>
    <w:rsid w:val="00331A10"/>
    <w:rsid w:val="0033345F"/>
    <w:rsid w:val="003D3C3E"/>
    <w:rsid w:val="00500139"/>
    <w:rsid w:val="00522F21"/>
    <w:rsid w:val="00523B7C"/>
    <w:rsid w:val="00585816"/>
    <w:rsid w:val="006258C7"/>
    <w:rsid w:val="006C5691"/>
    <w:rsid w:val="007644E3"/>
    <w:rsid w:val="007965C9"/>
    <w:rsid w:val="007B3C2A"/>
    <w:rsid w:val="0080600C"/>
    <w:rsid w:val="008A2109"/>
    <w:rsid w:val="008A550B"/>
    <w:rsid w:val="008A65B0"/>
    <w:rsid w:val="0098012C"/>
    <w:rsid w:val="00A521F8"/>
    <w:rsid w:val="00A96002"/>
    <w:rsid w:val="00B1668E"/>
    <w:rsid w:val="00B2780E"/>
    <w:rsid w:val="00B519B7"/>
    <w:rsid w:val="00C41846"/>
    <w:rsid w:val="00CF75AF"/>
    <w:rsid w:val="00D713A4"/>
    <w:rsid w:val="00E60C53"/>
    <w:rsid w:val="00E81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Body Text"/>
    <w:basedOn w:val="a"/>
    <w:link w:val="ad"/>
    <w:rsid w:val="00500139"/>
    <w:pPr>
      <w:jc w:val="both"/>
    </w:pPr>
    <w:rPr>
      <w:sz w:val="22"/>
      <w:szCs w:val="22"/>
    </w:rPr>
  </w:style>
  <w:style w:type="character" w:customStyle="1" w:styleId="ad">
    <w:name w:val="Основной текст Знак"/>
    <w:basedOn w:val="a0"/>
    <w:link w:val="ac"/>
    <w:rsid w:val="00500139"/>
    <w:rPr>
      <w:sz w:val="22"/>
      <w:szCs w:val="22"/>
    </w:rPr>
  </w:style>
  <w:style w:type="paragraph" w:styleId="2">
    <w:name w:val="Body Text 2"/>
    <w:basedOn w:val="a"/>
    <w:link w:val="20"/>
    <w:rsid w:val="00500139"/>
    <w:pPr>
      <w:shd w:val="clear" w:color="auto" w:fill="FFFFFF"/>
      <w:autoSpaceDE w:val="0"/>
      <w:autoSpaceDN w:val="0"/>
      <w:adjustRightInd w:val="0"/>
      <w:jc w:val="center"/>
    </w:pPr>
    <w:rPr>
      <w:b/>
      <w:bCs/>
      <w:sz w:val="22"/>
      <w:szCs w:val="22"/>
    </w:rPr>
  </w:style>
  <w:style w:type="character" w:customStyle="1" w:styleId="20">
    <w:name w:val="Основной текст 2 Знак"/>
    <w:basedOn w:val="a0"/>
    <w:link w:val="2"/>
    <w:rsid w:val="00500139"/>
    <w:rPr>
      <w:b/>
      <w:bCs/>
      <w:sz w:val="22"/>
      <w:szCs w:val="22"/>
      <w:shd w:val="clear" w:color="auto" w:fill="FFFFFF"/>
    </w:rPr>
  </w:style>
  <w:style w:type="table" w:customStyle="1" w:styleId="temptablestyle">
    <w:name w:val="temp_table_style"/>
    <w:uiPriority w:val="99"/>
    <w:rsid w:val="007965C9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1165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7792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2021-08-16T17:09:00Z</dcterms:created>
  <dcterms:modified xsi:type="dcterms:W3CDTF">2021-08-16T17:09:00Z</dcterms:modified>
</cp:coreProperties>
</file>