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E3" w:rsidRDefault="007644E3" w:rsidP="007644E3">
      <w:pPr>
        <w:spacing w:after="50"/>
        <w:jc w:val="center"/>
      </w:pPr>
      <w:r>
        <w:rPr>
          <w:color w:val="333333"/>
          <w:sz w:val="40"/>
          <w:szCs w:val="40"/>
        </w:rPr>
        <w:t>ТРУДОВОЙ КОНТРАКТ</w:t>
      </w:r>
    </w:p>
    <w:p w:rsidR="007644E3" w:rsidRDefault="007644E3" w:rsidP="007644E3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директором коммерческого банка</w:t>
      </w:r>
    </w:p>
    <w:p w:rsidR="007644E3" w:rsidRDefault="007644E3" w:rsidP="007644E3"/>
    <w:p w:rsidR="007644E3" w:rsidRDefault="007644E3" w:rsidP="007644E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644E3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4E3" w:rsidRDefault="007644E3" w:rsidP="00EC783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4E3" w:rsidRDefault="007644E3" w:rsidP="00EC783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7644E3" w:rsidRDefault="007644E3" w:rsidP="007644E3"/>
    <w:p w:rsidR="007644E3" w:rsidRDefault="007644E3" w:rsidP="007644E3"/>
    <w:p w:rsidR="007644E3" w:rsidRDefault="007644E3" w:rsidP="007644E3"/>
    <w:p w:rsidR="007644E3" w:rsidRDefault="007644E3" w:rsidP="007644E3">
      <w:r>
        <w:rPr>
          <w:color w:val="333333"/>
        </w:rPr>
        <w:t>________________________________________________ в лице _______________________________________________</w:t>
      </w:r>
      <w:bookmarkStart w:id="0" w:name="_GoBack"/>
      <w:bookmarkEnd w:id="0"/>
      <w:r>
        <w:rPr>
          <w:color w:val="333333"/>
        </w:rPr>
        <w:t>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Директор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7644E3" w:rsidRDefault="007644E3" w:rsidP="007644E3">
      <w:pPr>
        <w:spacing w:before="500" w:after="150"/>
        <w:jc w:val="center"/>
      </w:pPr>
      <w:r>
        <w:rPr>
          <w:b/>
          <w:color w:val="333333"/>
        </w:rPr>
        <w:t>1. ОБЩИЕ ПОЛОЖЕНИЯ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1.1 Настоящий договор заключен между Открытым Акционерным Обществом «________________________» в лице Председателя Совета директоров ________________________, именуемым в дальнейшем «Работодатель», с одной стороны, и гражданином России ________________________, именуемым в дальнейшем «Директор».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1.2. Договор регулирует трудовые и иные отношения между Директором и Работодателем. Договаривающиеся стороны признают, что их права и обязанности регулируются настоящим договором, а также действующими коллективными соглашениями (договорами), правилами внутреннего трудового распорядка ОАО «________________________» и нормами действующего законодательства России.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1.3. Директор и Работодатель договорились, что будут добросовестно выполнять условия настоящего договора.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1.4. Работодатель обязуется соблюдать права Директора, вытекающие из настоящего договора и установленные настоящим договором, иными актами, а также действующим законодательством независимо от его политических взглядов, религиозной принадлежности, социального происхождения, имущественного положения и т.п. Работодатель уважает право Директора на участие в общественной и политической жизни, а также свободу участия в ассоциациях и иных политических общественных объединениях и движениях.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1.5. Изменения, внесенные в настоящий договор в одностороннем порядке, не имеют юридической силы.</w:t>
      </w:r>
    </w:p>
    <w:p w:rsidR="007644E3" w:rsidRDefault="007644E3" w:rsidP="007644E3">
      <w:pPr>
        <w:spacing w:before="500" w:after="150"/>
        <w:jc w:val="center"/>
      </w:pPr>
      <w:r>
        <w:rPr>
          <w:b/>
          <w:color w:val="333333"/>
        </w:rPr>
        <w:t>2. ОСНОВНЫЕ УСЛОВИЯ ДОГОВОРА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 xml:space="preserve">2.1. Г-н ________________________________________________ назначается на должность Директора АКБ «________________________» на основании решения Совета директоров (протокол </w:t>
      </w:r>
      <w:r>
        <w:rPr>
          <w:color w:val="333333"/>
        </w:rPr>
        <w:lastRenderedPageBreak/>
        <w:t>№____</w:t>
      </w:r>
      <w:r>
        <w:rPr>
          <w:color w:val="333333"/>
        </w:rPr>
        <w:t>____ от «___» _____________ _____</w:t>
      </w:r>
      <w:r>
        <w:rPr>
          <w:color w:val="333333"/>
        </w:rPr>
        <w:t xml:space="preserve"> г.) Работодатель поручает Директору решение всех вопросов текущей деятельности Общества, за исключением вопросов, отнесенных к исключительной компетенции Общего собрания акционеров, Совета директоров или Правления.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2.2. ________________________ принимает на себя обязанности по руководству Открытым Акционерным Обществом «________________________» на период действия настоящего договора.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2.3. Директор самостоятельно решает все вопросы деятельности Общества, отнесенные к его компетенции настоящим договором, Уставом Общества, Положением «О Правлении АКБ «________________________», другими документами, утвержденными Обществом, а также действующим законодательством.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2.4. Работа по настоящему договору является основным местом работы Директора.</w:t>
      </w:r>
    </w:p>
    <w:p w:rsidR="007644E3" w:rsidRDefault="007644E3" w:rsidP="007644E3">
      <w:pPr>
        <w:spacing w:before="500" w:after="150"/>
        <w:jc w:val="center"/>
      </w:pPr>
      <w:r>
        <w:rPr>
          <w:b/>
          <w:color w:val="333333"/>
        </w:rPr>
        <w:t>3. СРОК ДОГОВОРА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3.1. Настоящий договор заключается на неопределенный срок.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3.2. На основании решения Совета директоров Директор издает приказ о своем вступлении в должность.</w:t>
      </w:r>
    </w:p>
    <w:p w:rsidR="007644E3" w:rsidRDefault="007644E3" w:rsidP="007644E3">
      <w:pPr>
        <w:spacing w:before="500" w:after="150"/>
        <w:jc w:val="center"/>
      </w:pPr>
      <w:r>
        <w:rPr>
          <w:b/>
          <w:color w:val="333333"/>
        </w:rPr>
        <w:t>4. КОМПЕТЕНЦИЯ ДИРЕКТОРА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4.1. Директор решает все вопросы текущей деятельности Банка, за исключением вопросов, отнесенных к исключительной компетенции Общего собрания акционеров, к компетенции Совета директоров или Правления.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4.2. Директор без доверенности действует от имени Банка, представляет его интересы, совершает сделки от имени Банка, утверждает штаты, издает приказы и дает указания, обязательные для исполнения всеми работниками Банка.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4.3. Права и обязанности Директора по осуществлению руководства текущей деятельностью Банка определяются правовыми актами РФ, Уставом Банка, Положением о Правлении и настоящим Договором.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4.4. Совет директоров вправе в любой момент расторгнуть Договор с Директором по основаниям, предусмотренным трудовым законодательством и настоящим Договором.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4.5. Директор: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обеспечивает выполнение решений Общего собрания акционеров и Совета директоров, принятых в соответствии с их компетенцией;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распоряжается имуществом Банка в пределах, установленных Уставом Банка и действующим законодательством;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определяет организационную структуру Банка, утверждает правила, процедуры и другие внутренние документы Банка, за исключением документов, утверждаемых Общим собранием акционеров, Советом директоров и Правлением;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подписывает все документы, утверждаемые Правлением;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утверждает штатное расписание Банка, филиалов и представительств;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принимает на работу и увольняет с работы сотрудников, в том числе назначает и увольняет главного бухгалтера, руководителей подразделений, филиалов и представительств;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порядке, установленном законодательством, уставом Банка и Общим собранием акционеров, поощряет работников Банка, а также налагает на них взыскания;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открывает в банках корреспондентский, валютный и другие счета Банка, заключает договоры и совершает иные сделки;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организует бухгалтерский учет и отчетность;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обеспечивает подготовку и проведение Общих собраний акционеров;</w:t>
      </w:r>
    </w:p>
    <w:p w:rsidR="007644E3" w:rsidRDefault="007644E3" w:rsidP="007644E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решает другие вопросы текущей деятельности Банка.</w:t>
      </w:r>
    </w:p>
    <w:p w:rsidR="007644E3" w:rsidRDefault="007644E3" w:rsidP="007644E3">
      <w:pPr>
        <w:spacing w:before="500" w:after="150"/>
        <w:jc w:val="center"/>
      </w:pPr>
      <w:r>
        <w:rPr>
          <w:b/>
          <w:color w:val="333333"/>
        </w:rPr>
        <w:t>5. ОТВЕТСТВЕННОСТЬ ДИРЕКТОРА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5.1. Директор при осуществлении своих прав и исполнении обязанностей должен действовать в интересах Банка, осуществлять свои права и исполнять обязанности в отношении Банка добросовестно и разумно.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5.2. Директор несет ответственность перед Банком за убытки, причиненные Банку его виновными действиями (бездействием), если иные основания и размер ответственности не установлены действующим законодательством РФ.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5.3. При определении оснований и размера ответственности Директора должны быть приняты во внимание обычные условия делового оборота и иные обстоятельства, имеющие значение для дела.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5.4. Директор несет материальную ответственность в полном размере ущерба, причиненного по его вине Банку в случаях, прямо указанных в действующем законодательстве.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5.5. Директор не несет ответственности за причиненный ущерб в следующих случаях: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ущерб возник в связи с действиями, которые могут быть квалифицированы как нормальный коммерческий риск;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ущерб возник в результате обстоятельств непреодолимой силы (форс-мажорные обстоятельства) или иных обстоятельств, за которые Директор не отвечает;</w:t>
      </w:r>
    </w:p>
    <w:p w:rsidR="007644E3" w:rsidRDefault="007644E3" w:rsidP="007644E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ущерб не является непосредственным результатом действий Директора.</w:t>
      </w:r>
    </w:p>
    <w:p w:rsidR="007644E3" w:rsidRDefault="007644E3" w:rsidP="007644E3">
      <w:pPr>
        <w:spacing w:before="500" w:after="150"/>
        <w:jc w:val="center"/>
      </w:pPr>
      <w:r>
        <w:rPr>
          <w:b/>
          <w:color w:val="333333"/>
        </w:rPr>
        <w:t>6. ОПЛАТА ТРУДА И РЕЖИМ РАБОЧЕГО ВРЕМЕНИ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6.1. Оплата труда Директора осуществляется в соответствии с его количеством, качеством, конечными результатами деятельности Банка за соответствующий период и максимальными размерами не ограничивается. Предварительная величина заработка по договору устанавливается в размере ________ рублей в месяц.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6.2. Оплата труда по договору может состоять из двух частей: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авансовая: размер и периодичность выплаты, которой устанавливается по соглашению сторон. При этом размер аванса не может быть ниже минимальных размеров оплаты труда работника, </w:t>
      </w:r>
      <w:r>
        <w:rPr>
          <w:color w:val="333333"/>
        </w:rPr>
        <w:lastRenderedPageBreak/>
        <w:t>соответствующей специальной квалификации, установленных законодательными и нормативным актами.</w:t>
      </w:r>
    </w:p>
    <w:p w:rsidR="007644E3" w:rsidRDefault="007644E3" w:rsidP="007644E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вознаграждение за конечный результат – по результатам работы Банка за соответствующий период (месяц, квартал, год) завершению работы с учетом ее количества и качества или по итогам работы за календарный год (квартал, месяц).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6.3. Вознаграждение может выплачиваться и по другим критериям в соответствии с положением о премировании работников Банка.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6.4. Обусловленный размер вознаграждения может быть повышен за обеспечение динамичного экономического развития Банка и недопущение его банкротства в размере ________% чистой прибыли Банка.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6.5. Вознаграждение может выплачиваться как в валюте РФ, так и (с согласия Директора) виде акций, облигаций и других ценных бумаг Банка и других эмитентов.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6.6. Режим рабочего времени, условия труда, время отдыха Директора – устанавливаются по соглашению сторон. Режим рабочего времени определяется спецификой выполняемой работы – и носит характер ненормированного рабочего дня.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6.7. Продолжительность ежегодного отпуска Директора составляет ________ календарных дней. Директору может предоставляться по решению Совета директоров дополнительный отпуск. Однако в любом случае продолжительность очередного отпуска не может быть меньше установленной действующим трудовым законодательством для данной категории работников.</w:t>
      </w:r>
    </w:p>
    <w:p w:rsidR="007644E3" w:rsidRDefault="007644E3" w:rsidP="007644E3">
      <w:pPr>
        <w:spacing w:before="500" w:after="150"/>
        <w:jc w:val="center"/>
      </w:pPr>
      <w:r>
        <w:rPr>
          <w:b/>
          <w:color w:val="333333"/>
        </w:rPr>
        <w:t>7. СОЦИАЛЬНО-БЫТОВОЕ ОБЕСПЕЧЕНИЕ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7.1. Директору за счет средств Банка: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предоставляется дополнительный отпуск в размере ________ календарных дней. Отпуск предоставляется полностью или частями по усмотрению Директора. Оплачиваемый социальный отпуск может быть предоставлен также в случаях: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смерти или тяжелого заболевания близких родственников;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бракосочетания детей;</w:t>
      </w:r>
    </w:p>
    <w:p w:rsidR="007644E3" w:rsidRDefault="007644E3" w:rsidP="007644E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повышения квалификации Директора;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оказывается</w:t>
      </w:r>
      <w:proofErr w:type="gramEnd"/>
      <w:r>
        <w:rPr>
          <w:color w:val="333333"/>
        </w:rPr>
        <w:t xml:space="preserve"> материальная помощь на лечение в размере ________ месячных должностных окладов;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оплачивается медицинское обслуживание Директора в размере, не превышающем ________ рублей в год;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выплачивается единовременное пособие в размере ________ рублей в случае утраты трудоспособности (инвалидности) в результате несчастного случая при исполнении служебных обязанностей, и единовременное пособие в размере ________ рублей в случае инвалидности по болезни или в результате несчастного случая, не связанного с производством.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lastRenderedPageBreak/>
        <w:t>7.2. При использовании для служебных поездок личного автомобиля Директору выплачивается материальная компенсация, а также оплата страхового годичного взноса по месту страхования личного автомобиля.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7.3. В случае смерти в период действия настоящего договора семье Директора выплачивается единовременное пособие в размере ________ рублей наряду с выплатами, предусмотренными действующим законодательством.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7.4. Директор подлежит всем видам государственного социального страхования на период действия договора, на него полностью распространяются льготы и гарантии, установленные для работников Общества действующим законодательством, отраслевыми нормативными актами, коллективным договором и другими документами.</w:t>
      </w:r>
    </w:p>
    <w:p w:rsidR="007644E3" w:rsidRDefault="007644E3" w:rsidP="007644E3">
      <w:pPr>
        <w:spacing w:before="500" w:after="150"/>
        <w:jc w:val="center"/>
      </w:pPr>
      <w:r>
        <w:rPr>
          <w:b/>
          <w:color w:val="333333"/>
        </w:rPr>
        <w:t>8. ОСНОВАНИЯ И ПОРЯДОК РАСТОРЖЕНИЯ ДОГОВОРА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8.1. Основаниями прекращения договора являются: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соглашение сторон;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расторжение договора по инициативе Директора или по инициативе Общего собрания акционеров по основаниям, установленным трудовым законодательством;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перевод Директора, с его согласия, на другое предприятие, в учреждение, организацию или переход на выборную должность;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вступление в законную силу приговора суда, которым Директор осужден за умышленное преступление;</w:t>
      </w:r>
    </w:p>
    <w:p w:rsidR="007644E3" w:rsidRDefault="007644E3" w:rsidP="007644E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вступление в законную силу приговора суда, которым Директор осужден за преступление, совершенное по неосторожности к мере наказания, исключающему возможность продолжения данной работы.</w:t>
      </w:r>
    </w:p>
    <w:p w:rsidR="007644E3" w:rsidRDefault="007644E3" w:rsidP="007644E3">
      <w:pPr>
        <w:spacing w:before="500" w:after="150"/>
        <w:jc w:val="center"/>
      </w:pPr>
      <w:r>
        <w:rPr>
          <w:b/>
          <w:color w:val="333333"/>
        </w:rPr>
        <w:t>9. РАСТОРЖЕНИЕ ДОГОВОРА ПО ИНИЦИАТИВЕ ДИРЕКТОРА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9.1. Директор имеет право в любое время расторгнуть договор, предупредив об этом Совет директоров письменно за две недели.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9.2. В случаях, когда заявление Директора об увольнении по собственному желанию обусловлено невозможностью продолжения им работы (зачисление в учебное заведение, переход на пенсию и другие случаи), Совет директоров расторгает договор в срок, о котором просит Директор.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9.3. По истечении срока предупреждения об увольнении Директор вправе прекратить работу, а Совет директоров обязан выдать ему трудовую книжку, а бухгалтерия – произвести с ним расчет.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9.4. По договоренности между Директором и Обществом договор может быть расторгнут и до истечения срока предупреждения об увольнении.</w:t>
      </w:r>
    </w:p>
    <w:p w:rsidR="007644E3" w:rsidRDefault="007644E3" w:rsidP="007644E3">
      <w:pPr>
        <w:spacing w:before="500" w:after="150"/>
        <w:jc w:val="center"/>
      </w:pPr>
      <w:r>
        <w:rPr>
          <w:b/>
          <w:color w:val="333333"/>
        </w:rPr>
        <w:t>10. РАСТОРЖЕНИЕ ДОГОВОРА ПО ИНИЦИАТИВЕ ОБЩЕСТВА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10.1. Договор может быть расторгнут Советом директоров Общества лишь в случаях: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ликвидации Банка;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обнаружившегося несоответствия Директора занимаемой должности недостаточной квалификации либо состояния здоровья, препятствующих продолжению данной работы;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прогула без уважительных причин;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неявки на работу в течение более четырех месяцев подряд вследствие временной нетрудоспособности, если законодательством не установлен более длительный срок сохранения места работы (должности) при определенном заболевании. В случае, если трудоспособность утрачена в связи с трудовым увечьем или профессиональным заболеванием, Директор не может быть уволен до восстановления трудоспособности или установления инвалидности;</w:t>
      </w:r>
    </w:p>
    <w:p w:rsidR="007644E3" w:rsidRDefault="007644E3" w:rsidP="007644E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появления на работе в нетрезвом состоянии, в состоянии наркотического или токсического опьянения;</w:t>
      </w:r>
    </w:p>
    <w:p w:rsidR="007644E3" w:rsidRDefault="007644E3" w:rsidP="007644E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совершение по месту работы хищения (в том числе мелкого) имущества,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применение мер общественного воздействия;</w:t>
      </w:r>
    </w:p>
    <w:p w:rsidR="007644E3" w:rsidRDefault="007644E3" w:rsidP="007644E3">
      <w:pPr>
        <w:spacing w:before="500" w:after="150"/>
        <w:jc w:val="center"/>
      </w:pPr>
      <w:r>
        <w:rPr>
          <w:b/>
          <w:color w:val="333333"/>
        </w:rPr>
        <w:t>11. ЗАКЛЮЧИТЕЛЬНЫЕ ПОЛОЖЕНИЯ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11.1. Споры между сторонами по выполнению условий договора, либо о правомерности его прекращения решаются в установленном действующим законодательством порядке.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11.2. Настоящий договор содержит конфиденциальную информацию и не подлежит разглашению, размножению и опубликованию в открытой печати.</w:t>
      </w:r>
    </w:p>
    <w:p w:rsidR="007644E3" w:rsidRDefault="007644E3" w:rsidP="007644E3">
      <w:pPr>
        <w:spacing w:after="150" w:line="290" w:lineRule="auto"/>
      </w:pPr>
      <w:r>
        <w:rPr>
          <w:color w:val="333333"/>
        </w:rPr>
        <w:t>11.3. Договор вступает в силу с момента его подписания сторонами. Договор составлен в двух экземплярах – по одному для каждой из сторон.</w:t>
      </w:r>
    </w:p>
    <w:p w:rsidR="007644E3" w:rsidRDefault="007644E3" w:rsidP="007644E3">
      <w:pPr>
        <w:spacing w:before="500" w:after="150"/>
        <w:jc w:val="center"/>
      </w:pPr>
      <w:r>
        <w:rPr>
          <w:b/>
          <w:color w:val="333333"/>
        </w:rPr>
        <w:t>12. ЮРИДИЧЕСКИЕ АДРЕСА И ПЛАТЁЖНЫЕ РЕКВИЗИТЫ СТОРОН</w:t>
      </w:r>
    </w:p>
    <w:p w:rsidR="007644E3" w:rsidRDefault="007644E3" w:rsidP="007644E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644E3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4E3" w:rsidRDefault="007644E3" w:rsidP="00EC7837">
            <w:r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7644E3" w:rsidRDefault="007644E3" w:rsidP="00EC783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644E3" w:rsidRDefault="007644E3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644E3" w:rsidRDefault="007644E3" w:rsidP="00EC7837">
            <w:r>
              <w:rPr>
                <w:color w:val="333333"/>
                <w:sz w:val="18"/>
                <w:szCs w:val="18"/>
              </w:rPr>
              <w:t>ИНН:</w:t>
            </w:r>
          </w:p>
          <w:p w:rsidR="007644E3" w:rsidRDefault="007644E3" w:rsidP="00EC7837">
            <w:r>
              <w:rPr>
                <w:color w:val="333333"/>
                <w:sz w:val="18"/>
                <w:szCs w:val="18"/>
              </w:rPr>
              <w:t>КПП:</w:t>
            </w:r>
          </w:p>
          <w:p w:rsidR="007644E3" w:rsidRDefault="007644E3" w:rsidP="00EC7837">
            <w:r>
              <w:rPr>
                <w:color w:val="333333"/>
                <w:sz w:val="18"/>
                <w:szCs w:val="18"/>
              </w:rPr>
              <w:t>Банк:</w:t>
            </w:r>
          </w:p>
          <w:p w:rsidR="007644E3" w:rsidRDefault="007644E3" w:rsidP="00EC783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7644E3" w:rsidRDefault="007644E3" w:rsidP="00EC783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644E3" w:rsidRDefault="007644E3" w:rsidP="00EC783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4E3" w:rsidRDefault="007644E3" w:rsidP="00EC7837">
            <w:r>
              <w:rPr>
                <w:b/>
                <w:color w:val="333333"/>
                <w:sz w:val="18"/>
                <w:szCs w:val="18"/>
              </w:rPr>
              <w:t>Директор</w:t>
            </w:r>
          </w:p>
          <w:p w:rsidR="007644E3" w:rsidRDefault="007644E3" w:rsidP="00EC7837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7644E3" w:rsidRDefault="007644E3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644E3" w:rsidRDefault="007644E3" w:rsidP="00EC7837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7644E3" w:rsidRDefault="007644E3" w:rsidP="00EC7837">
            <w:r>
              <w:rPr>
                <w:color w:val="333333"/>
                <w:sz w:val="18"/>
                <w:szCs w:val="18"/>
              </w:rPr>
              <w:t>Номер:</w:t>
            </w:r>
          </w:p>
          <w:p w:rsidR="007644E3" w:rsidRDefault="007644E3" w:rsidP="00EC7837">
            <w:r>
              <w:rPr>
                <w:color w:val="333333"/>
                <w:sz w:val="18"/>
                <w:szCs w:val="18"/>
              </w:rPr>
              <w:t>Выдан:</w:t>
            </w:r>
          </w:p>
          <w:p w:rsidR="007644E3" w:rsidRDefault="007644E3" w:rsidP="00EC7837">
            <w:r>
              <w:rPr>
                <w:color w:val="333333"/>
                <w:sz w:val="18"/>
                <w:szCs w:val="18"/>
              </w:rPr>
              <w:t>Кем:</w:t>
            </w:r>
          </w:p>
          <w:p w:rsidR="007644E3" w:rsidRDefault="007644E3" w:rsidP="00EC7837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7644E3" w:rsidRDefault="007644E3" w:rsidP="007644E3"/>
    <w:p w:rsidR="007644E3" w:rsidRDefault="007644E3" w:rsidP="007644E3">
      <w:pPr>
        <w:spacing w:before="500" w:after="150"/>
        <w:jc w:val="center"/>
      </w:pPr>
      <w:r>
        <w:rPr>
          <w:b/>
          <w:color w:val="333333"/>
        </w:rPr>
        <w:t>13. ПОДПИСИ СТОРОН</w:t>
      </w:r>
    </w:p>
    <w:p w:rsidR="007644E3" w:rsidRDefault="007644E3" w:rsidP="007644E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644E3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4E3" w:rsidRDefault="007644E3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lastRenderedPageBreak/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4E3" w:rsidRDefault="007644E3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Директор _______________</w:t>
            </w:r>
          </w:p>
        </w:tc>
      </w:tr>
    </w:tbl>
    <w:p w:rsidR="007644E3" w:rsidRDefault="007644E3" w:rsidP="007644E3"/>
    <w:p w:rsidR="000377C3" w:rsidRPr="007644E3" w:rsidRDefault="000377C3" w:rsidP="007644E3"/>
    <w:sectPr w:rsidR="000377C3" w:rsidRPr="007644E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53" w:rsidRDefault="00E82A53" w:rsidP="008A2109">
      <w:r>
        <w:separator/>
      </w:r>
    </w:p>
  </w:endnote>
  <w:endnote w:type="continuationSeparator" w:id="0">
    <w:p w:rsidR="00E82A53" w:rsidRDefault="00E82A5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82A5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53" w:rsidRDefault="00E82A53" w:rsidP="008A2109">
      <w:r>
        <w:separator/>
      </w:r>
    </w:p>
  </w:footnote>
  <w:footnote w:type="continuationSeparator" w:id="0">
    <w:p w:rsidR="00E82A53" w:rsidRDefault="00E82A5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D87"/>
    <w:multiLevelType w:val="hybridMultilevel"/>
    <w:tmpl w:val="FDFA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B011A"/>
    <w:multiLevelType w:val="multilevel"/>
    <w:tmpl w:val="06AC38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7C2"/>
    <w:multiLevelType w:val="hybridMultilevel"/>
    <w:tmpl w:val="283E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497E"/>
    <w:multiLevelType w:val="hybridMultilevel"/>
    <w:tmpl w:val="7AAE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56975"/>
    <w:multiLevelType w:val="hybridMultilevel"/>
    <w:tmpl w:val="1CD0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231A"/>
    <w:multiLevelType w:val="hybridMultilevel"/>
    <w:tmpl w:val="B002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D6BDA"/>
    <w:multiLevelType w:val="hybridMultilevel"/>
    <w:tmpl w:val="C5F8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C12FC"/>
    <w:multiLevelType w:val="hybridMultilevel"/>
    <w:tmpl w:val="228E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04D7"/>
    <w:multiLevelType w:val="hybridMultilevel"/>
    <w:tmpl w:val="16260C82"/>
    <w:lvl w:ilvl="0" w:tplc="787CD2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6" w15:restartNumberingAfterBreak="0">
    <w:nsid w:val="7F0413BF"/>
    <w:multiLevelType w:val="hybridMultilevel"/>
    <w:tmpl w:val="F44E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3D3C3E"/>
    <w:rsid w:val="00500139"/>
    <w:rsid w:val="00522F21"/>
    <w:rsid w:val="00523B7C"/>
    <w:rsid w:val="006258C7"/>
    <w:rsid w:val="006C5691"/>
    <w:rsid w:val="007644E3"/>
    <w:rsid w:val="007965C9"/>
    <w:rsid w:val="007B3C2A"/>
    <w:rsid w:val="0080600C"/>
    <w:rsid w:val="008A2109"/>
    <w:rsid w:val="008A550B"/>
    <w:rsid w:val="008A65B0"/>
    <w:rsid w:val="0098012C"/>
    <w:rsid w:val="00A521F8"/>
    <w:rsid w:val="00B1668E"/>
    <w:rsid w:val="00B2780E"/>
    <w:rsid w:val="00B519B7"/>
    <w:rsid w:val="00C41846"/>
    <w:rsid w:val="00CF75AF"/>
    <w:rsid w:val="00D713A4"/>
    <w:rsid w:val="00E810A0"/>
    <w:rsid w:val="00E8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500139"/>
    <w:pPr>
      <w:jc w:val="both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rsid w:val="00500139"/>
    <w:rPr>
      <w:sz w:val="22"/>
      <w:szCs w:val="22"/>
    </w:rPr>
  </w:style>
  <w:style w:type="paragraph" w:styleId="2">
    <w:name w:val="Body Text 2"/>
    <w:basedOn w:val="a"/>
    <w:link w:val="20"/>
    <w:rsid w:val="00500139"/>
    <w:pPr>
      <w:shd w:val="clear" w:color="auto" w:fill="FFFFFF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rsid w:val="00500139"/>
    <w:rPr>
      <w:b/>
      <w:bCs/>
      <w:sz w:val="22"/>
      <w:szCs w:val="22"/>
      <w:shd w:val="clear" w:color="auto" w:fill="FFFFFF"/>
    </w:rPr>
  </w:style>
  <w:style w:type="table" w:customStyle="1" w:styleId="temptablestyle">
    <w:name w:val="temp_table_style"/>
    <w:uiPriority w:val="99"/>
    <w:rsid w:val="007965C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13285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2021-08-16T16:59:00Z</dcterms:created>
  <dcterms:modified xsi:type="dcterms:W3CDTF">2021-08-16T16:59:00Z</dcterms:modified>
</cp:coreProperties>
</file>