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DA" w:rsidRDefault="00E06BDA" w:rsidP="00E06BDA">
      <w:pPr>
        <w:spacing w:after="50"/>
        <w:jc w:val="center"/>
      </w:pPr>
      <w:r>
        <w:rPr>
          <w:color w:val="333333"/>
          <w:sz w:val="40"/>
          <w:szCs w:val="40"/>
        </w:rPr>
        <w:t>ПРЕДВАРИТЕЛЬНЫЙ ДОГОВОР</w:t>
      </w:r>
    </w:p>
    <w:p w:rsidR="00E06BDA" w:rsidRDefault="00E06BDA" w:rsidP="00E06BD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купли-продажи земельного участка</w:t>
      </w:r>
    </w:p>
    <w:p w:rsidR="00E06BDA" w:rsidRDefault="00E06BDA" w:rsidP="00E06BDA"/>
    <w:p w:rsidR="00E06BDA" w:rsidRDefault="00E06BDA" w:rsidP="00E06BD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06BD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6BDA" w:rsidRDefault="00E06BDA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6BDA" w:rsidRDefault="00E06BDA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</w:t>
            </w:r>
            <w:bookmarkStart w:id="0" w:name="_GoBack"/>
            <w:bookmarkEnd w:id="0"/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06BDA" w:rsidRDefault="00E06BDA" w:rsidP="00E06BDA"/>
    <w:p w:rsidR="00E06BDA" w:rsidRDefault="00E06BDA" w:rsidP="00E06BDA"/>
    <w:p w:rsidR="00E06BDA" w:rsidRDefault="00E06BDA" w:rsidP="00E06BDA"/>
    <w:p w:rsidR="00E06BDA" w:rsidRDefault="00E06BDA" w:rsidP="00E06BD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06BDA" w:rsidRDefault="00E06BDA" w:rsidP="00E06BDA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1.1. По настоящему договору Стороны обязуются заключить в будущем договор купли-продажи, в дальнейшем «Основной договор», в соответствии с условиями которого Продавец обязуется передать в собственность Покупателя, а Покупатель обязуется оплатить и принять земельный участок, указанный в п.1 Приложения №1 к настоящему договору (в дальнейшем «Участок») на условиях, предусмотренных настоящим договором и Приложением №1 к настоящему договору.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1.2. Расходы по оформлению и государственной регистрации перехода права собственности по Основному договору, а именно: оплата госпошлины не включаются в цену Участка и оплачиваются Покупателем отдельно.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1.3. Цена Участка определяется Сторонами в п.4 Приложения №1 к настоящему Договору. Существенным условием настоящего Договора является отлагательные условия, при наступлении которых в совокупности у Сторон возникают права и обязанности по заключению Основного договора. Под отлагательными условиями Стороны понимают: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1.4.1. Работы по межеванию земельного участка общей площадью ________ кв. м., кадастровый номер ________, для выделения части земельного участка общей площадью ________ кв. м. и постановки его на кадастровый учет;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1.4.2. Подготовка документов на земельный участок с кадастровым номером ________ зарегистрированного на ________________________ для перевода земельного участка с кадастровым номером ________ из категории сельскохозяйственного назначения в категорию земли поселений (земли населенных пунктов).</w:t>
      </w:r>
    </w:p>
    <w:p w:rsidR="00E06BDA" w:rsidRDefault="00E06BDA" w:rsidP="00E06BDA">
      <w:pPr>
        <w:spacing w:before="500" w:after="150"/>
        <w:jc w:val="center"/>
      </w:pPr>
      <w:r>
        <w:rPr>
          <w:b/>
          <w:color w:val="333333"/>
        </w:rPr>
        <w:t>2. ПОРЯДОК И СРОК ЗАКЛЮЧЕНИЯ ОСНОВНОГО ДОГОВОРА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lastRenderedPageBreak/>
        <w:t>2.1. Продавец своими силами и за свой счет производит все необходимые действия по межеванию и постановки на кадастровый учет Исходного участка и осуществляет все необходимые действия по государственной регистрации права собственности Продавца на Участок.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2.2. При наступлении отлагательного условия, указанного в п.1.4.1, п.1.4.2, настоящего Договора, Продавец в течение ________ рабочих дней извещает Покупателя о готовности заключить Основной договор, а Покупатель (либо Представитель Покупателя с нотариально удостоверенной доверенностью) обязуется прибыть по месту нахождения Продавца в течение ________ рабочих дней с момента получения извещения для заключения Основного договора. Покупатель обязан иметь при себе документы, необходимые для заключения и государственной регистрации Основного договора и перехода права собственности.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2.3. Получение документов после государственной регистрации перехода права собственности по Основному договору осуществляется Сторонами самостоятельно. По желанию Покупателя, Продавец может осуществить получение документов после государственной регистрации и передать их Покупателю по акту приема-передачи, при условии предоставления Покупателем соответствующей нотариально удостоверенной доверенности.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2.4. Стороны обязаны предпринимать зависящие от них необходимые действия для наступления событий, указанных в п.1.4 настоящего договора, в том числе: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2.4.1. Продавец обязан своевременно и в полном объеме подготавливать и направлять в соответствующие государственные органы необходимые документы и совершать иные действия, направленные на наступление условий, указанных в п.1.4.1, п.1.4.2, настоящего договора.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2.5. Настоящий договор действует до момента заключения Основного договора в срок, указанный в п.5. Приложения №1 к настоящему договору.</w:t>
      </w:r>
    </w:p>
    <w:p w:rsidR="00E06BDA" w:rsidRDefault="00E06BDA" w:rsidP="00E06BDA">
      <w:pPr>
        <w:spacing w:before="500" w:after="150"/>
        <w:jc w:val="center"/>
      </w:pPr>
      <w:r>
        <w:rPr>
          <w:b/>
          <w:color w:val="333333"/>
        </w:rPr>
        <w:t>3. ПОРЯДОК РАСЧЕТОВ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3.1. Покупатель обязуется уплатить, а Представитель Продавца принять гарантийный взнос (далее – Гарантийный взнос) в размере, определенном в п.6 Приложения №1 к настоящему договору, в момент подписания настоящего договора Сторонами. Согласно настоящему Договору и в соответствии с п.1, ст.329 Гражданского кодекса РФ, Гарантийный взнос является способом обеспечить исполнение Покупателем обязательств, взятых на себя по настоящему Договору.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3.2. При заключении Сторонами Основного договора Гарантийный взнос засчитывается в цену Участка по Основному договору.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 xml:space="preserve">3.3. После выполнения Сторонами требований п.2.2 настоящего договора и заключения Основного договора, Покупатель уплачивает Продавцу в течение ________ рабочих дней после подписания Основного договора часть цены Участка, оставшуюся после зачета в счет стоимости </w:t>
      </w:r>
      <w:proofErr w:type="gramStart"/>
      <w:r>
        <w:rPr>
          <w:color w:val="333333"/>
        </w:rPr>
        <w:t>Участка</w:t>
      </w:r>
      <w:proofErr w:type="gramEnd"/>
      <w:r>
        <w:rPr>
          <w:color w:val="333333"/>
        </w:rPr>
        <w:t xml:space="preserve"> внесенного Покупателем Гарантийного взноса, в размере указанном в п.7 Приложения №1 к настоящему Договору.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lastRenderedPageBreak/>
        <w:t>3.4. Приложением №1 к настоящему Договору может быть предусмотрен иной порядок расчетов и уплаты цены Участка, в этом случае Стороны руководствуются соответствующими положениями Приложения №1.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3.5. С момента уплаты Покупателем Продавцу цены Участка, определенной Сторонами в соответствии с п.1.3 настоящего Договора в полном объеме с учетом условий п.3.2 настоящего Договора, все расчеты между Сторонами по Основному договору считаются произведенными в полном объеме, а цена Участка уплаченной Покупателем полностью.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3.6. Все расчеты между Покупателем и Продавцом по уплате денежных сумм за Участок, указанных в настоящем Договоре и Приложении №1 к настоящему Договору, осуществляются путем уплаты Покупателем указанных денежных сумм на расчетный счет Продавца или наличными денежными средствами.</w:t>
      </w:r>
    </w:p>
    <w:p w:rsidR="00E06BDA" w:rsidRDefault="00E06BDA" w:rsidP="00E06BDA">
      <w:pPr>
        <w:spacing w:before="500" w:after="150"/>
        <w:jc w:val="center"/>
      </w:pPr>
      <w:r>
        <w:rPr>
          <w:b/>
          <w:color w:val="333333"/>
        </w:rPr>
        <w:t>4. РАСТОРЖЕНИЕ ДОГОВОРА. ОТВЕТСТВЕННОСТЬ СТОРОН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4.1. В случае расторжения настоящего Договора денежные суммы, уплаченные Покупателем в соответствии с п.3.1, п.3.3, подлежат возврату Покупателю в течение ________ банковских дней с момента расторжения настоящего Договора путем зачисления на счет, указанный Покупателем, с учетом положений п.4.2, п.4.3, п.4.4 настоящего Договора.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4.2. В случае неисполнения Покупателем обязательств, предусмотренных п.2.2, п.2.4.2, п.3.1, п.3.3 настоящего Договора, Продавец вправе отказаться от исполнения условий настоящего Договора и расторгнуть его в одностороннем порядке. При этом настоящий Договор считается расторгнутым с момента вручения Покупателю письменного Уведомления о расторжении настоящего Договора заказным почтовым отправлением. Денежные суммы, уплаченные Покупателем Представителю Продавца за Участок, подлежат возврату Покупателю в соответствии с условиями п.4.1, п.4.3 настоящего Договора.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4.3. В случае расторжения настоящего Договора в связи с неисполнением Покупателем условий настоящего Договора, в том числе, при одностороннем, досрочном отказе Покупателя от настоящего Договора, кроме случая предусмотренного п.4.4 настоящего договора, Продавец вправе потребовать, а Покупатель, с целью частичной компенсации издержек, понесенных Продавцом в связи с заключением настоящего договора и упущенной выгоды, обязуется уплатить Продавцу штраф в размере ________% от цены Участка по настоящему Договору. Сумму штрафа Продавец вправе зачесть из Гарантийного взноса, уплаченного Покупателем согласно п.3.1 настоящего Договора.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4.4. В случае неисполнения Продавцом обязательства передать Покупателю Участок в соответствии с условиями настоящего Договора и Приложения №1 к настоящему Договору, Покупатель вправе отказаться от исполнения условий настоящего Договора и расторгнуть его в порядке, определенном ст.452 ГК РФ, а денежные суммы, уплаченные Покупателем Представителю Продавца за Участок, подлежат возврату Покупателю в полном объеме.</w:t>
      </w:r>
    </w:p>
    <w:p w:rsidR="00E06BDA" w:rsidRDefault="00E06BDA" w:rsidP="00E06BDA">
      <w:pPr>
        <w:spacing w:before="500" w:after="150"/>
        <w:jc w:val="center"/>
      </w:pPr>
      <w:r>
        <w:rPr>
          <w:b/>
          <w:color w:val="333333"/>
        </w:rPr>
        <w:t>5. ПРОЧИЕ УСЛОВИЯ, ЗАКЛЮЧИТЕЛЬНЫЕ ПОЛОЖЕНИЯ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lastRenderedPageBreak/>
        <w:t>5.1. Местоположение Участка и его площадь, указанные в п.1.1, настоящего Договора, подлежат уточнению на основании материалов межевания Участка и определяются в тексте Основного договора после постановки Участка на кадастровый учет на основании полученного кадастрового паспорта на Участок, однако местоположение и линейные размеры Участка не могут измениться более чем на ________% от линейных размеров Участка, установленных Приложением №2 к настоящему Договору.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5.2. Цена участка, определенная Сторонами согласно п.1.3 настоящего Договора не изменяется в случае изменения площади участка по результатам межевания в пределах погрешности, установленной в п.5.1 настоящего договора. В случае более существенного изменения площади Участка цена Участка подлежит соразмерному изменению.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5.3. Продавец уведомил Покупателя о том, что при застройке Участка необходимо: учитывать и не нарушать требования градостроительного законодательства, в связи с чем размещение зданий/сооружений возможно на площади Участка в пределах линий регулирования застройки в соответствии со Схемой раздела Исходного участка (Приложение №2 к Настоящему договору), учитывать, в случае наличия, ограничения, налагаемые водоохраной зоной, а именно: проектирование, размещение, строительство, ввод в эксплуатацию, эксплуатация хозяйственных и иных объектов при условии оборудования таких объектов сооружениями, обеспечивающих охрану водных объектов от загрязнения, засорения в соответствии с водным законодательством (ст.16 водного кодекса РФ) а так же иные нормы и правила действующего законодательства.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5.4. Все изменения и дополнения к настоящему Договору имеют юридическую силу, если они совершены в письменной форме, подписаны Сторонами или их уполномоченными представителями и заверены печатями Сторон (для организаций) или их представителей.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5.5. Настоящим Договором предусмотрен обязательный досудебный (претензионный) порядок разрешения споров и разногласий. Сторона, считающая, что ее права по настоящему Договору нарушены, обязана направить другой Стороне письменную мотивированную претензию. Сторона, получившая письменную мотивированную претензию от другой Стороны, обязана рассмотреть ее и дать письменный мотивированный ответ в течение ________ календарных дней с момента ее получения.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5.6. Покупатель не имеет права передавать третьим лицам свои права и обязанности по настоящему Договору без письменного разрешения Продавца.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5.6. Настоящий Договор вступает в силу с момента подписания и уплаты Покупателем денежной суммы, указанной в п.3.1 настоящего договора.</w:t>
      </w:r>
    </w:p>
    <w:p w:rsidR="00E06BDA" w:rsidRDefault="00E06BDA" w:rsidP="00E06BDA">
      <w:pPr>
        <w:spacing w:after="150" w:line="290" w:lineRule="auto"/>
      </w:pPr>
      <w:r>
        <w:rPr>
          <w:color w:val="333333"/>
        </w:rPr>
        <w:t>5.7.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06BDA" w:rsidRDefault="00E06BDA" w:rsidP="00E06BDA">
      <w:pPr>
        <w:spacing w:before="500" w:after="150"/>
        <w:jc w:val="center"/>
      </w:pPr>
      <w:r>
        <w:rPr>
          <w:b/>
          <w:color w:val="333333"/>
        </w:rPr>
        <w:t>6. ЮРИДИЧЕСКИЕ АДРЕСА И БАНКОВСКИЕ РЕКВИЗИТЫ СТОРОН</w:t>
      </w:r>
    </w:p>
    <w:p w:rsidR="00E06BDA" w:rsidRDefault="00E06BDA" w:rsidP="00E06BD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06BD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6BDA" w:rsidRDefault="00E06BDA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E06BDA" w:rsidRDefault="00E06BDA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6BDA" w:rsidRDefault="00E06BDA" w:rsidP="00702E4F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lastRenderedPageBreak/>
              <w:t>Регистрация: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E06BDA" w:rsidRDefault="00E06BDA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E06BDA" w:rsidRDefault="00E06BDA" w:rsidP="00E06BDA"/>
    <w:p w:rsidR="00E06BDA" w:rsidRDefault="00E06BDA" w:rsidP="00E06BDA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E06BDA" w:rsidRDefault="00E06BDA" w:rsidP="00E06BD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E06BD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6BDA" w:rsidRDefault="00E06BD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E06BDA" w:rsidRDefault="00E06BD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E06BDA" w:rsidRDefault="00E06BDA" w:rsidP="00E06BDA"/>
    <w:p w:rsidR="000377C3" w:rsidRPr="00E06BDA" w:rsidRDefault="000377C3" w:rsidP="00E06BDA"/>
    <w:sectPr w:rsidR="000377C3" w:rsidRPr="00E06BDA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4C" w:rsidRDefault="00D07D4C" w:rsidP="008A2109">
      <w:r>
        <w:separator/>
      </w:r>
    </w:p>
  </w:endnote>
  <w:endnote w:type="continuationSeparator" w:id="0">
    <w:p w:rsidR="00D07D4C" w:rsidRDefault="00D07D4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07D4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4C" w:rsidRDefault="00D07D4C" w:rsidP="008A2109">
      <w:r>
        <w:separator/>
      </w:r>
    </w:p>
  </w:footnote>
  <w:footnote w:type="continuationSeparator" w:id="0">
    <w:p w:rsidR="00D07D4C" w:rsidRDefault="00D07D4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170BD"/>
    <w:rsid w:val="00243923"/>
    <w:rsid w:val="002874A9"/>
    <w:rsid w:val="00294D48"/>
    <w:rsid w:val="002C296D"/>
    <w:rsid w:val="0032398C"/>
    <w:rsid w:val="00331A10"/>
    <w:rsid w:val="003D53D3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2575"/>
    <w:rsid w:val="00993C01"/>
    <w:rsid w:val="009E2C53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07D4C"/>
    <w:rsid w:val="00D713A4"/>
    <w:rsid w:val="00E06BDA"/>
    <w:rsid w:val="00E42355"/>
    <w:rsid w:val="00E44E49"/>
    <w:rsid w:val="00E810A0"/>
    <w:rsid w:val="00EA1411"/>
    <w:rsid w:val="00F25390"/>
    <w:rsid w:val="00F37BBB"/>
    <w:rsid w:val="00F67A14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10770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2021-08-13T16:09:00Z</dcterms:created>
  <dcterms:modified xsi:type="dcterms:W3CDTF">2021-08-13T16:09:00Z</dcterms:modified>
</cp:coreProperties>
</file>