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7B" w:rsidRDefault="00FF047B" w:rsidP="00FF047B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FF047B" w:rsidRDefault="00FF047B" w:rsidP="00FF047B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разработку программных средств учебного назначения (ПСУН)</w:t>
      </w:r>
    </w:p>
    <w:p w:rsidR="00FF047B" w:rsidRDefault="00FF047B" w:rsidP="00FF047B"/>
    <w:p w:rsidR="00FF047B" w:rsidRDefault="00FF047B" w:rsidP="00FF047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F047B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047B" w:rsidRDefault="00FF047B" w:rsidP="00CF35B9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047B" w:rsidRDefault="00FF047B" w:rsidP="00CF35B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F047B" w:rsidRDefault="00FF047B" w:rsidP="00FF047B"/>
    <w:p w:rsidR="00FF047B" w:rsidRDefault="00FF047B" w:rsidP="00FF047B"/>
    <w:p w:rsidR="00FF047B" w:rsidRDefault="00FF047B" w:rsidP="00FF047B"/>
    <w:p w:rsidR="00FF047B" w:rsidRDefault="00FF047B" w:rsidP="00FF047B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F047B" w:rsidRDefault="00FF047B" w:rsidP="00FF047B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>1.1. Заказчик поручает, а Исполнитель принимает на себя разработку, опытную проверку и передачу в Фонд ПСУН кафедры ________________________________________________.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>1.2. Научно-методические, технические, экономические и другие требования к предмету договора определены Техническим заданием, составляющим неотъемлемую часть настоящего Договора.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>1.3. Содержание, сроки выполнения основных этапов договора и оплата определяются Календарным планом работ, составляющим неотъемлемую часть настоящего Договора.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>1.4. Срок сдачи работ по д</w:t>
      </w:r>
      <w:r>
        <w:rPr>
          <w:color w:val="333333"/>
        </w:rPr>
        <w:t>оговору «___» _____________ _____</w:t>
      </w:r>
      <w:r>
        <w:rPr>
          <w:color w:val="333333"/>
        </w:rPr>
        <w:t xml:space="preserve"> года.</w:t>
      </w:r>
    </w:p>
    <w:p w:rsidR="00FF047B" w:rsidRDefault="00FF047B" w:rsidP="00FF047B">
      <w:pPr>
        <w:spacing w:before="500" w:after="150"/>
        <w:jc w:val="center"/>
      </w:pPr>
      <w:r>
        <w:rPr>
          <w:b/>
          <w:color w:val="333333"/>
        </w:rPr>
        <w:t>2. УСЛОВИЯ ВЫПОЛНЕНИЯ ДОГОВОРА, СТОИМОСТЬ И ПОРЯДОК РАСЧЕТОВ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>2.1. Общая стоимость работ определяется Заказчиком совместно с Исполнителем на договорной основе и составляет ________ рублей.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>2.2. Распределение стоимости работ по источникам оплаты:</w:t>
      </w:r>
    </w:p>
    <w:p w:rsidR="00FF047B" w:rsidRDefault="00FF047B" w:rsidP="00FF047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счет учебно-методической работы Исполнителя;</w:t>
      </w:r>
    </w:p>
    <w:p w:rsidR="00FF047B" w:rsidRDefault="00FF047B" w:rsidP="00FF047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счет учебной работы Исполнителя;</w:t>
      </w:r>
    </w:p>
    <w:p w:rsidR="00FF047B" w:rsidRDefault="00FF047B" w:rsidP="00FF047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счет бюджетных и внебюджетных средств кафедры;</w:t>
      </w:r>
    </w:p>
    <w:p w:rsidR="00FF047B" w:rsidRDefault="00FF047B" w:rsidP="00FF047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счет бюджетных и внебюджетных средств института;</w:t>
      </w:r>
    </w:p>
    <w:p w:rsidR="00FF047B" w:rsidRDefault="00FF047B" w:rsidP="00FF047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счет возвратных средств от реализации ПСУН;</w:t>
      </w:r>
    </w:p>
    <w:p w:rsidR="00FF047B" w:rsidRDefault="00FF047B" w:rsidP="00FF047B">
      <w:pPr>
        <w:spacing w:after="150" w:line="290" w:lineRule="auto"/>
        <w:rPr>
          <w:color w:val="333333"/>
        </w:rPr>
      </w:pPr>
      <w:r>
        <w:rPr>
          <w:color w:val="333333"/>
        </w:rPr>
        <w:t>2.3. Порядок расчетов определяется Календарным планом работ.</w:t>
      </w:r>
    </w:p>
    <w:p w:rsidR="00FF047B" w:rsidRDefault="00FF047B" w:rsidP="00FF047B">
      <w:pPr>
        <w:spacing w:after="150" w:line="290" w:lineRule="auto"/>
        <w:rPr>
          <w:color w:val="333333"/>
        </w:rPr>
      </w:pPr>
    </w:p>
    <w:p w:rsidR="00FF047B" w:rsidRDefault="00FF047B" w:rsidP="00FF047B">
      <w:pPr>
        <w:spacing w:after="150" w:line="290" w:lineRule="auto"/>
      </w:pPr>
    </w:p>
    <w:p w:rsidR="00FF047B" w:rsidRDefault="00FF047B" w:rsidP="00FF047B">
      <w:pPr>
        <w:spacing w:before="500" w:after="150"/>
        <w:jc w:val="center"/>
      </w:pPr>
      <w:r>
        <w:rPr>
          <w:b/>
          <w:color w:val="333333"/>
        </w:rPr>
        <w:lastRenderedPageBreak/>
        <w:t>3. ПОРЯДОК СДАЧИ И ПРИЕМКИ РАБОТ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>3.1. Приемка этапов работ осуществляется Заказчиком или его представителем с соответствующей отметкой в Календарном плане работ.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>3.2. Приемка работы в целом осуществляется комиссией, назначаемой Заказчиком.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>3.3. Работа завершается Актом сдачи-приемки работы в Фонд ПСУН кафедры.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 xml:space="preserve">3.4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случае мотивированного отказа Заказчика в приемке работы сторонами составляется двухсторонний акт с перечнем необходимых доработок, сроков их выполнения, объемом и формой дополнительной оплаты.</w:t>
      </w:r>
    </w:p>
    <w:p w:rsidR="00FF047B" w:rsidRDefault="00FF047B" w:rsidP="00FF047B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>4.1. За невыполнение обязательств по настоящему Договору Исполнитель и Заказчик несут финансовую ответственность.</w:t>
      </w:r>
    </w:p>
    <w:p w:rsidR="00FF047B" w:rsidRDefault="00FF047B" w:rsidP="00FF047B">
      <w:pPr>
        <w:spacing w:before="500" w:after="150"/>
        <w:jc w:val="center"/>
      </w:pPr>
      <w:r>
        <w:rPr>
          <w:b/>
          <w:color w:val="333333"/>
        </w:rPr>
        <w:t>5. АВТОРСКИЕ И ИМУЩЕСТВЕННЫЕ ПРАВА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>5.1. Авторские права полностью принадлежат Исполнителю.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>5.2. Имущественные права на разработанный ПСУН распределяются между сторонами, финансировавшими его разработку (п.2 Договора) пропорционально их финансовому вкладу.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 xml:space="preserve">5.3. В случае полного возмещения затрат на разработанный ПСУН прибыль от реализации ПСУН между Авторами ПСУН и сторонами, финансировавшими </w:t>
      </w:r>
      <w:proofErr w:type="gramStart"/>
      <w:r>
        <w:rPr>
          <w:color w:val="333333"/>
        </w:rPr>
        <w:t>разработку</w:t>
      </w:r>
      <w:proofErr w:type="gramEnd"/>
      <w:r>
        <w:rPr>
          <w:color w:val="333333"/>
        </w:rPr>
        <w:t xml:space="preserve"> распределяется согласно Дополнительного соглашения.</w:t>
      </w:r>
    </w:p>
    <w:p w:rsidR="00FF047B" w:rsidRDefault="00FF047B" w:rsidP="00FF047B">
      <w:pPr>
        <w:spacing w:before="500" w:after="150"/>
        <w:jc w:val="center"/>
      </w:pPr>
      <w:r>
        <w:rPr>
          <w:b/>
          <w:color w:val="333333"/>
        </w:rPr>
        <w:t>6. ПРОЧИЕ УСЛОВИЯ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>6.1. Работы, выполняемые по данному договору, государственной регистрации не подлежат.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>6.2. Другие условия по усмотрению сторон</w:t>
      </w:r>
    </w:p>
    <w:p w:rsidR="00FF047B" w:rsidRDefault="00FF047B" w:rsidP="00FF047B">
      <w:pPr>
        <w:spacing w:before="500" w:after="150"/>
        <w:jc w:val="center"/>
      </w:pPr>
      <w:r>
        <w:rPr>
          <w:b/>
          <w:color w:val="333333"/>
        </w:rPr>
        <w:t>7. СРОК ДЕЙСТВИЯ ДОГОВОРА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>7.1. Срок действия договора</w:t>
      </w:r>
      <w:r>
        <w:rPr>
          <w:color w:val="333333"/>
        </w:rPr>
        <w:t xml:space="preserve"> начало «___» _____________ _____</w:t>
      </w:r>
      <w:r>
        <w:rPr>
          <w:color w:val="333333"/>
        </w:rPr>
        <w:t xml:space="preserve"> года, ок</w:t>
      </w:r>
      <w:r>
        <w:rPr>
          <w:color w:val="333333"/>
        </w:rPr>
        <w:t>ончание «___» _____________ _____</w:t>
      </w:r>
      <w:r>
        <w:rPr>
          <w:color w:val="333333"/>
        </w:rPr>
        <w:t xml:space="preserve"> года.</w:t>
      </w:r>
    </w:p>
    <w:p w:rsidR="00FF047B" w:rsidRDefault="00FF047B" w:rsidP="00FF047B">
      <w:pPr>
        <w:spacing w:after="150" w:line="290" w:lineRule="auto"/>
      </w:pPr>
      <w:r>
        <w:rPr>
          <w:color w:val="333333"/>
        </w:rPr>
        <w:t>7.2. К настоящему договору прилагаются: Техническое задание, Календарный план работ, образец Акта сдачи-приемки работ, классификация типов ПСУН по их месту в учебном процессе.</w:t>
      </w:r>
    </w:p>
    <w:p w:rsidR="00FF047B" w:rsidRDefault="00FF047B" w:rsidP="00FF047B">
      <w:pPr>
        <w:spacing w:before="500" w:after="150"/>
        <w:jc w:val="center"/>
        <w:rPr>
          <w:b/>
          <w:color w:val="333333"/>
        </w:rPr>
      </w:pPr>
    </w:p>
    <w:p w:rsidR="00FF047B" w:rsidRDefault="00FF047B" w:rsidP="00FF047B">
      <w:pPr>
        <w:spacing w:before="500" w:after="150"/>
        <w:jc w:val="center"/>
        <w:rPr>
          <w:b/>
          <w:color w:val="333333"/>
        </w:rPr>
      </w:pPr>
    </w:p>
    <w:p w:rsidR="00FF047B" w:rsidRDefault="00FF047B" w:rsidP="00FF047B">
      <w:pPr>
        <w:spacing w:before="500" w:after="150"/>
        <w:jc w:val="center"/>
      </w:pPr>
      <w:bookmarkStart w:id="0" w:name="_GoBack"/>
      <w:bookmarkEnd w:id="0"/>
      <w:r>
        <w:rPr>
          <w:b/>
          <w:color w:val="333333"/>
        </w:rPr>
        <w:lastRenderedPageBreak/>
        <w:t>8.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F047B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047B" w:rsidRDefault="00FF047B" w:rsidP="00CF35B9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FF047B" w:rsidRDefault="00FF047B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F047B" w:rsidRDefault="00FF047B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F047B" w:rsidRDefault="00FF047B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FF047B" w:rsidRDefault="00FF047B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FF047B" w:rsidRDefault="00FF047B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FF047B" w:rsidRDefault="00FF047B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F047B" w:rsidRDefault="00FF047B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F047B" w:rsidRDefault="00FF047B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047B" w:rsidRDefault="00FF047B" w:rsidP="00CF35B9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FF047B" w:rsidRDefault="00FF047B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F047B" w:rsidRDefault="00FF047B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F047B" w:rsidRDefault="00FF047B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FF047B" w:rsidRDefault="00FF047B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FF047B" w:rsidRDefault="00FF047B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FF047B" w:rsidRDefault="00FF047B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F047B" w:rsidRDefault="00FF047B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F047B" w:rsidRDefault="00FF047B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F047B" w:rsidRDefault="00FF047B" w:rsidP="00FF047B"/>
    <w:p w:rsidR="00FF047B" w:rsidRDefault="00FF047B" w:rsidP="00FF047B">
      <w:pPr>
        <w:spacing w:before="500" w:after="150"/>
        <w:jc w:val="center"/>
      </w:pPr>
      <w:r>
        <w:rPr>
          <w:b/>
          <w:color w:val="333333"/>
        </w:rPr>
        <w:t>9. ПОДПИСИ СТОРОН</w:t>
      </w:r>
    </w:p>
    <w:p w:rsidR="00FF047B" w:rsidRDefault="00FF047B" w:rsidP="00FF047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F047B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047B" w:rsidRDefault="00FF047B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047B" w:rsidRDefault="00FF047B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FF047B" w:rsidRDefault="00FF047B" w:rsidP="00FF047B"/>
    <w:p w:rsidR="000377C3" w:rsidRPr="00FF047B" w:rsidRDefault="000377C3" w:rsidP="00FF047B"/>
    <w:sectPr w:rsidR="000377C3" w:rsidRPr="00FF047B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4E" w:rsidRDefault="002B304E" w:rsidP="008A2109">
      <w:r>
        <w:separator/>
      </w:r>
    </w:p>
  </w:endnote>
  <w:endnote w:type="continuationSeparator" w:id="0">
    <w:p w:rsidR="002B304E" w:rsidRDefault="002B304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B304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4E" w:rsidRDefault="002B304E" w:rsidP="008A2109">
      <w:r>
        <w:separator/>
      </w:r>
    </w:p>
  </w:footnote>
  <w:footnote w:type="continuationSeparator" w:id="0">
    <w:p w:rsidR="002B304E" w:rsidRDefault="002B304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7E3E"/>
    <w:rsid w:val="000C5D0C"/>
    <w:rsid w:val="001D3041"/>
    <w:rsid w:val="00226954"/>
    <w:rsid w:val="00243923"/>
    <w:rsid w:val="00294D48"/>
    <w:rsid w:val="002B304E"/>
    <w:rsid w:val="0032398C"/>
    <w:rsid w:val="00331A10"/>
    <w:rsid w:val="00483A6E"/>
    <w:rsid w:val="00500AF9"/>
    <w:rsid w:val="00522F21"/>
    <w:rsid w:val="00523B7C"/>
    <w:rsid w:val="00566649"/>
    <w:rsid w:val="006C5691"/>
    <w:rsid w:val="00756D0A"/>
    <w:rsid w:val="0080600C"/>
    <w:rsid w:val="008A2109"/>
    <w:rsid w:val="008A550B"/>
    <w:rsid w:val="008A65B0"/>
    <w:rsid w:val="00A521F8"/>
    <w:rsid w:val="00AA075D"/>
    <w:rsid w:val="00B1668E"/>
    <w:rsid w:val="00B2780E"/>
    <w:rsid w:val="00B519B7"/>
    <w:rsid w:val="00C30E4E"/>
    <w:rsid w:val="00C41846"/>
    <w:rsid w:val="00CF75AF"/>
    <w:rsid w:val="00D713A4"/>
    <w:rsid w:val="00E810A0"/>
    <w:rsid w:val="00EF1087"/>
    <w:rsid w:val="00FF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6664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3926-182B-4248-B0BB-EB70A86D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3708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2021-07-27T16:59:00Z</dcterms:created>
  <dcterms:modified xsi:type="dcterms:W3CDTF">2021-07-27T16:59:00Z</dcterms:modified>
</cp:coreProperties>
</file>