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A9" w:rsidRDefault="002874A9" w:rsidP="002874A9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2874A9" w:rsidRDefault="002874A9" w:rsidP="002874A9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жилого недвижимого имущества</w:t>
      </w:r>
    </w:p>
    <w:p w:rsidR="002874A9" w:rsidRDefault="002874A9" w:rsidP="002874A9"/>
    <w:p w:rsidR="002874A9" w:rsidRDefault="002874A9" w:rsidP="002874A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874A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4A9" w:rsidRDefault="002874A9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4A9" w:rsidRDefault="002874A9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874A9" w:rsidRDefault="002874A9" w:rsidP="002874A9"/>
    <w:p w:rsidR="002874A9" w:rsidRDefault="002874A9" w:rsidP="002874A9"/>
    <w:p w:rsidR="002874A9" w:rsidRDefault="002874A9" w:rsidP="002874A9"/>
    <w:p w:rsidR="002874A9" w:rsidRDefault="002874A9" w:rsidP="002874A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1.1. Продавец обязуется передать в совместную собственность, а Покупатели – принять и оплатить в соответствии с условиями настоящего Договора следующее жилое недвижимое имущество (далее – «Недвижимое имущество»), расположенную(-</w:t>
      </w:r>
      <w:proofErr w:type="spellStart"/>
      <w:r>
        <w:rPr>
          <w:color w:val="333333"/>
        </w:rPr>
        <w:t>ый</w:t>
      </w:r>
      <w:proofErr w:type="spellEnd"/>
      <w:r>
        <w:rPr>
          <w:color w:val="333333"/>
        </w:rPr>
        <w:t>) по адресу: ________________________________________________, общей площадью ________ кв. м, жилая площадь ________ кв. м. Иные технические характеристики Недвижимого имущества: ________________________________________________.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1.2. Указанное Недвижимое имущество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п</w:t>
      </w:r>
      <w:r>
        <w:rPr>
          <w:color w:val="333333"/>
        </w:rPr>
        <w:t>рава от «___» _____________ _____</w:t>
      </w:r>
      <w:r>
        <w:rPr>
          <w:color w:val="333333"/>
        </w:rPr>
        <w:t xml:space="preserve"> г., серия ________, №________, выданным ________________________________________________.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1.3. Продавец гарантирует, что до подписания настоящего Договора недвижимое имущество, указанное в п.1.1 настоящего Договора, никому не продано, не заложено, в споре, под арестом и запретом не состоит и свободно от любых прав третьих лиц.</w:t>
      </w:r>
    </w:p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t>2. ЦЕНА И ПОРЯДОК РАСЧЕТОВ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2.1. Инвентаризационная оценка Недвижимого имущества составляет ________ рублей, что подтверждается ________________________________________________.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2.2. Стороны пришли к соглашению об установлении покупной цены Недвижимого имущества в размере ________ рублей.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2.3. Сумма, указанная в п. 2.2 настоящего Договора, уплачивается Покупателями Продавцу в следующем порядке: ________________________________________________.</w:t>
      </w:r>
    </w:p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lastRenderedPageBreak/>
        <w:t>3. ПЕРЕДАЧА НЕДВИЖИМОГО ИМУЩЕСТВА И ПЕРЕХОД ПРАВА СОБСТВЕННОСТИ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 xml:space="preserve">3.1. Недвижимое имущество передается Продавцом Покупателям путем подписания Сторонами передаточного акта. Недвижимое имущество должно быть передано Продавцом в </w:t>
      </w:r>
      <w:r>
        <w:rPr>
          <w:color w:val="333333"/>
        </w:rPr>
        <w:t>срок до «___» _____________ ______</w:t>
      </w:r>
      <w:bookmarkStart w:id="0" w:name="_GoBack"/>
      <w:bookmarkEnd w:id="0"/>
      <w:r>
        <w:rPr>
          <w:color w:val="333333"/>
        </w:rPr>
        <w:t xml:space="preserve"> г.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3.2. Ответственность за сохранность Недвижимого имущества, а также риск его случайной гибели или порчи с момента подписания передаточного акта несут Покупатели.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3.3. Право собственности на Недвижимое имущество переходит к Покупателям с момента государственной регистрации права собственности в порядке, установленном действующим законодательством Российской Федерации.</w:t>
      </w:r>
    </w:p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t>4. ОБЯЗАННОСТИ СТОРОН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4.1.1. Передать Покупателям Недвижимое имущество в надлежащем состоянии в порядке и сроки, которые установлены настоящим Договором.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4.1.2. Предупредить Покупателей обо всех имеющихся недостатках Недвижимого имущества.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4.1.3. Произвести оплату стоимости коммунальных услуг, потребленных в связи с использованием Недвижимого имущества до момента государственной регистрации перехода права собственности.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4.1.4. Подготовить все документы, необходимые для государственной регистрации настоящего Договора и перехода права собственности на Недвижимое имущество, и предоставить их в орган, осуществляющий государственную регистрацию.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Покупатели обязаны</w:t>
      </w:r>
      <w:r>
        <w:rPr>
          <w:color w:val="333333"/>
        </w:rPr>
        <w:t>: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4.2.1. Оплатить цену настоящего Договора, указанную в п.2.2 настоящего Договора, в установленные сроки и порядке.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4.2.2. Осмотреть Недвижимое имущество и принять его в порядке и на условиях, которые предусмотрены настоящим Договором.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4.2.3. Подготовить все документы, необходимые для государственной регистрации настоящего Договора и перехода права собственности на Недвижимое имущество, и предоставить их в орган, осуществляющий государственную регистрацию.</w:t>
      </w:r>
    </w:p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lastRenderedPageBreak/>
        <w:t>6. ПРОЧИЕ УСЛОВИЯ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6.1. Настоящий Договор подлежит государственной регистрации и считается заключенным с момента такой регистрации.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6.2. Расходы по государственной регистрации настоящего Договора и перехода права собственности на Недвижимое имущество уплачиваются сторонами в следующем порядке: ________________________________________________.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6.3.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2874A9" w:rsidRDefault="002874A9" w:rsidP="002874A9">
      <w:pPr>
        <w:spacing w:after="150" w:line="290" w:lineRule="auto"/>
      </w:pPr>
      <w:r>
        <w:rPr>
          <w:color w:val="333333"/>
        </w:rPr>
        <w:t>6.4. Настоящий Договор составлен в четырех экземплярах, из которых: один – для органа, осуществляющего государственную регистрацию, один – для Продавца, два – для Покупателей. Все экземпляры Договора идентичны и имеют равную юридическую силу.</w:t>
      </w:r>
    </w:p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p w:rsidR="002874A9" w:rsidRDefault="002874A9" w:rsidP="002874A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874A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4A9" w:rsidRDefault="002874A9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2874A9" w:rsidRDefault="002874A9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4A9" w:rsidRDefault="002874A9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2874A9" w:rsidRDefault="002874A9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874A9" w:rsidRDefault="002874A9" w:rsidP="002874A9"/>
    <w:p w:rsidR="002874A9" w:rsidRDefault="002874A9" w:rsidP="002874A9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2874A9" w:rsidRDefault="002874A9" w:rsidP="002874A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874A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4A9" w:rsidRDefault="002874A9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74A9" w:rsidRDefault="002874A9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874A9" w:rsidRDefault="002874A9" w:rsidP="002874A9"/>
    <w:p w:rsidR="000377C3" w:rsidRPr="002874A9" w:rsidRDefault="000377C3" w:rsidP="002874A9"/>
    <w:sectPr w:rsidR="000377C3" w:rsidRPr="002874A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5A" w:rsidRDefault="001D2F5A" w:rsidP="008A2109">
      <w:r>
        <w:separator/>
      </w:r>
    </w:p>
  </w:endnote>
  <w:endnote w:type="continuationSeparator" w:id="0">
    <w:p w:rsidR="001D2F5A" w:rsidRDefault="001D2F5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D2F5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5A" w:rsidRDefault="001D2F5A" w:rsidP="008A2109">
      <w:r>
        <w:separator/>
      </w:r>
    </w:p>
  </w:footnote>
  <w:footnote w:type="continuationSeparator" w:id="0">
    <w:p w:rsidR="001D2F5A" w:rsidRDefault="001D2F5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D2F5A"/>
    <w:rsid w:val="00243923"/>
    <w:rsid w:val="002874A9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5324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2021-08-13T10:13:00Z</dcterms:created>
  <dcterms:modified xsi:type="dcterms:W3CDTF">2021-08-13T10:13:00Z</dcterms:modified>
</cp:coreProperties>
</file>