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D0" w:rsidRDefault="00F865D0" w:rsidP="00F865D0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F865D0" w:rsidRDefault="00F865D0" w:rsidP="00F865D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основных средств</w:t>
      </w:r>
    </w:p>
    <w:p w:rsidR="00F865D0" w:rsidRDefault="00F865D0" w:rsidP="00F865D0"/>
    <w:p w:rsidR="00F865D0" w:rsidRDefault="00F865D0" w:rsidP="00F865D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865D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65D0" w:rsidRDefault="00F865D0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65D0" w:rsidRDefault="00F865D0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865D0" w:rsidRDefault="00F865D0" w:rsidP="00F865D0"/>
    <w:p w:rsidR="00F865D0" w:rsidRDefault="00F865D0" w:rsidP="00F865D0"/>
    <w:p w:rsidR="00F865D0" w:rsidRDefault="00F865D0" w:rsidP="00F865D0"/>
    <w:p w:rsidR="00F865D0" w:rsidRDefault="00F865D0" w:rsidP="00F865D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1. ПРЕДМЕТ КОНТРАКТА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1.1. Продавец продает, а Покупатель покупает имущество (основные средства):</w:t>
      </w:r>
    </w:p>
    <w:p w:rsidR="00F865D0" w:rsidRDefault="00F865D0" w:rsidP="00F865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________________________ стоимостью ________ рублей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НДС);</w:t>
      </w:r>
    </w:p>
    <w:p w:rsidR="00F865D0" w:rsidRDefault="00F865D0" w:rsidP="00F865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________________________ стоимостью ________ рублей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НДС);</w:t>
      </w:r>
    </w:p>
    <w:p w:rsidR="00F865D0" w:rsidRDefault="00F865D0" w:rsidP="00F865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________________________ стоимостью ________ рублей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НДС);</w:t>
      </w:r>
    </w:p>
    <w:p w:rsidR="00F865D0" w:rsidRDefault="00F865D0" w:rsidP="00F865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________________________ стоимостью ________ рублей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НДС);</w:t>
      </w:r>
    </w:p>
    <w:p w:rsidR="00F865D0" w:rsidRDefault="00F865D0" w:rsidP="00F865D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________________________ стоимостью ________ рублей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НДС);</w:t>
      </w:r>
    </w:p>
    <w:p w:rsidR="00F865D0" w:rsidRDefault="00F865D0" w:rsidP="00F865D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________________________ стоимостью ________ рублей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НДС);</w:t>
      </w:r>
    </w:p>
    <w:p w:rsidR="00F865D0" w:rsidRDefault="00F865D0" w:rsidP="00F865D0">
      <w:r>
        <w:rPr>
          <w:color w:val="333333"/>
        </w:rPr>
        <w:t xml:space="preserve">На общую сумму ________ рублей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НДС).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 xml:space="preserve">1.2. Продавец обязан передать имущество, указанное в п.1.1 в </w:t>
      </w:r>
      <w:r>
        <w:rPr>
          <w:color w:val="333333"/>
        </w:rPr>
        <w:t>срок до «___» _____________ 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1.3. В момент передачи имущества Продавец передает все необходимые документы, прилагаемые к имуществу, указанному в п.1.1.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1.4. Передаваемое по настоящему Договору имущество должно быть в полном комплекте.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1.5. Имущество, указанное в п.1.1 передается по акту, подписываемому уполномоченными сотрудниками Сторон.</w:t>
      </w:r>
    </w:p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2.1. Продавец обязуется: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2.1.1. передавать имущество в соответствии с условиями настоящего Договора;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2.1.2. обеспечить условия для принятия Покупателем передаваемого имущества;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2.1.3. исполнять иные обязанности, предусмотренные настоящим Договором.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lastRenderedPageBreak/>
        <w:t>2.2. Покупатель обязуется: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2.2.1. совершить все необходимые действия, обеспечивающие принятие передаваемого имущества;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2.2.2. оплатить передаваемое имущество в соответствии с условиями настоящего Договора;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2.2.3. исполнять иные обязанности, предусмотренные настоящим Договором.</w:t>
      </w:r>
    </w:p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3. ЦЕНА ДОГОВОРА И ПОРЯДОК РАСЧЕТОВ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 xml:space="preserve">3.1. Цена передаваемого по настоящему договору имущества составляет ________ рублей (в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НДС).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3.2. Оплата осуществляется Покупателем в российских рублях на расчетный счет Продавца в течение ________ дней с момента передачи имущества. Обязанность Покупателя по оплате передаваемого имущества считается исполненной в момент зачисления денежных средств на расчетный счет Продавца.</w:t>
      </w:r>
    </w:p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4. ВСТУПЛЕНИЕ В СИЛУ. ПОРЯДОК ИЗМЕНЕНИЯ И РАСТОРЖЕНИЯ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 xml:space="preserve">4.1. Настоящий Договор вступает в действие с момента его подписания обеими Сторонами. 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4.2. В соответствии со ст.450 ГК РФ Стороны вправе в любое время изменить или расторгнуть настоящий Договор по взаимному соглашению.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5. СРОКИ И ОБМЕН ИНФОРМАЦИЕЙ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5.1. Если не оговорено особо, сроки, указанные в настоящем Договоре, исчисляются в календарных днях.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5.2. Если дата исполнения какого-либо обязательства по настоящему Договору приходится на нерабочий день, срок его исполнения переносится на ближайший рабочий день, следующий за датой исполнения обязательства.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5.3. Стороны обязуются своевременно, не позднее ________ дней, уведомлять друг друга об изменении почтовых, банковских, электронных и иных реквизитов. В случае несвоевременного уведомления направленные по прежним реквизитам документы, денежные средства и информация считаются направленными по надлежащему адресу и реквизитам.</w:t>
      </w:r>
    </w:p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6. ФОРС-МАЖОР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если эти обстоятельства непосредственно повлияли на исполнение данного договора.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lastRenderedPageBreak/>
        <w:t>6.2. Если эти обстоятельства будут продолжаться более одного месяца,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убытков.</w:t>
      </w:r>
    </w:p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7. АРБИТРАЖ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7.1. Споры и разногласия, возникающие из данного договора, которые не могут быть урегулированы путем переговоров, подлежат разрешению в Арбитражном суде города ________________________.</w:t>
      </w:r>
    </w:p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8. ПРОЧИЕ УСЛОВИЯ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8.1. Все изменения и дополнения к настоящему договору являются его неотъемлемыми частями и действительны, если совершены в письменной форме и подписаны обеими сторонами.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8.2. Настоящий договор составлен в двух экземплярах, по одному экземпляру для каждой стороны. Каждый экземпляр имеет равную юридическую силу.</w:t>
      </w:r>
    </w:p>
    <w:p w:rsidR="00F865D0" w:rsidRDefault="00F865D0" w:rsidP="00F865D0">
      <w:pPr>
        <w:spacing w:after="150" w:line="290" w:lineRule="auto"/>
      </w:pPr>
      <w:r>
        <w:rPr>
          <w:color w:val="333333"/>
        </w:rPr>
        <w:t>8.3.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865D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65D0" w:rsidRDefault="00F865D0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865D0" w:rsidRDefault="00F865D0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65D0" w:rsidRDefault="00F865D0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F865D0" w:rsidRDefault="00F865D0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865D0" w:rsidRDefault="00F865D0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865D0" w:rsidRDefault="00F865D0" w:rsidP="00F865D0"/>
    <w:p w:rsidR="00F865D0" w:rsidRDefault="00F865D0" w:rsidP="00F865D0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F865D0" w:rsidRDefault="00F865D0" w:rsidP="00F865D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F865D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65D0" w:rsidRDefault="00F865D0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865D0" w:rsidRDefault="00F865D0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F865D0" w:rsidRDefault="00F865D0" w:rsidP="00F865D0"/>
    <w:p w:rsidR="000377C3" w:rsidRPr="00F865D0" w:rsidRDefault="000377C3" w:rsidP="00F865D0"/>
    <w:sectPr w:rsidR="000377C3" w:rsidRPr="00F865D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A0" w:rsidRDefault="004373A0" w:rsidP="008A2109">
      <w:r>
        <w:separator/>
      </w:r>
    </w:p>
  </w:endnote>
  <w:endnote w:type="continuationSeparator" w:id="0">
    <w:p w:rsidR="004373A0" w:rsidRDefault="004373A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373A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A0" w:rsidRDefault="004373A0" w:rsidP="008A2109">
      <w:r>
        <w:separator/>
      </w:r>
    </w:p>
  </w:footnote>
  <w:footnote w:type="continuationSeparator" w:id="0">
    <w:p w:rsidR="004373A0" w:rsidRDefault="004373A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170BD"/>
    <w:rsid w:val="00243923"/>
    <w:rsid w:val="002874A9"/>
    <w:rsid w:val="00294D48"/>
    <w:rsid w:val="002C296D"/>
    <w:rsid w:val="0032398C"/>
    <w:rsid w:val="00331A10"/>
    <w:rsid w:val="003D53D3"/>
    <w:rsid w:val="003E6CE7"/>
    <w:rsid w:val="004373A0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2575"/>
    <w:rsid w:val="00993C01"/>
    <w:rsid w:val="009E2C53"/>
    <w:rsid w:val="00A251B6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06BDA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5202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2021-08-13T16:11:00Z</dcterms:created>
  <dcterms:modified xsi:type="dcterms:W3CDTF">2021-08-13T16:11:00Z</dcterms:modified>
</cp:coreProperties>
</file>