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DD" w:rsidRDefault="008963DD" w:rsidP="008963DD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ОПЦИОНА НА ПРИОБРЕТЕНИЕ АКЦИЙ ФОНДОВОЙ БИРЖИ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8963DD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963DD" w:rsidRDefault="008963DD" w:rsidP="00037B6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963DD" w:rsidRDefault="008963DD" w:rsidP="00037B6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8963DD" w:rsidRDefault="008963DD" w:rsidP="008963DD"/>
    <w:p w:rsidR="008963DD" w:rsidRDefault="008963DD" w:rsidP="008963DD"/>
    <w:p w:rsidR="008963DD" w:rsidRDefault="008963DD" w:rsidP="008963DD"/>
    <w:p w:rsidR="008963DD" w:rsidRDefault="008963DD" w:rsidP="008963DD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Биржа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8963DD" w:rsidRDefault="008963DD" w:rsidP="008963DD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8963DD" w:rsidRDefault="008963DD" w:rsidP="008963DD">
      <w:pPr>
        <w:spacing w:after="150" w:line="290" w:lineRule="auto"/>
      </w:pPr>
      <w:r>
        <w:rPr>
          <w:color w:val="333333"/>
        </w:rPr>
        <w:t>1.1. Биржа обязуется предоставить, а Покупатель приобрести и оплатить право (опцион) на приобретение первично размещаемых обыкновенных именных акций Биржи по номинальной стоимости.</w:t>
      </w:r>
    </w:p>
    <w:p w:rsidR="008963DD" w:rsidRDefault="008963DD" w:rsidP="008963DD">
      <w:pPr>
        <w:spacing w:after="150" w:line="290" w:lineRule="auto"/>
      </w:pPr>
      <w:r>
        <w:rPr>
          <w:color w:val="333333"/>
        </w:rPr>
        <w:t xml:space="preserve">1.2. Обязательства Биржи и права Покупателя, указанные в </w:t>
      </w:r>
      <w:proofErr w:type="gramStart"/>
      <w:r>
        <w:rPr>
          <w:color w:val="333333"/>
        </w:rPr>
        <w:t>п.1.1.,</w:t>
      </w:r>
      <w:proofErr w:type="gramEnd"/>
      <w:r>
        <w:rPr>
          <w:color w:val="333333"/>
        </w:rPr>
        <w:t xml:space="preserve"> имеют силу с момента оплаты опциона и до истечения срока настоящего договора.</w:t>
      </w:r>
    </w:p>
    <w:p w:rsidR="008963DD" w:rsidRDefault="008963DD" w:rsidP="008963DD">
      <w:pPr>
        <w:spacing w:after="150" w:line="290" w:lineRule="auto"/>
      </w:pPr>
      <w:r>
        <w:rPr>
          <w:color w:val="333333"/>
        </w:rPr>
        <w:t>1.3. В течение этого периода Покупатель может продать или передать безвозмездно другому юридическому или физическому лицу, а также совершить иные сделки в отношении приобретенного им опциона только с согласия Биржи. Оформление вступления в права и обязанности Покупателя нового владельца опциона производится в форме дополнительного соглашения к настоящему договору.</w:t>
      </w:r>
    </w:p>
    <w:p w:rsidR="008963DD" w:rsidRDefault="008963DD" w:rsidP="008963DD">
      <w:pPr>
        <w:spacing w:before="500" w:after="150"/>
        <w:jc w:val="center"/>
      </w:pPr>
      <w:r>
        <w:rPr>
          <w:b/>
          <w:color w:val="333333"/>
        </w:rPr>
        <w:t>2. СУММА ДОГОВОРА, ПОРЯДОК РАСЧЕТОВ</w:t>
      </w:r>
    </w:p>
    <w:p w:rsidR="008963DD" w:rsidRDefault="008963DD" w:rsidP="008963DD">
      <w:pPr>
        <w:spacing w:after="150" w:line="290" w:lineRule="auto"/>
      </w:pPr>
      <w:r>
        <w:rPr>
          <w:color w:val="333333"/>
        </w:rPr>
        <w:t>2.1. Сумма настоящего договора составляет ________ рублей. Опцион оплачивается по цене ________________________________________________ за право приобретения одной обыкновенной именной акции по номинальной стоимости.</w:t>
      </w:r>
    </w:p>
    <w:p w:rsidR="008963DD" w:rsidRDefault="008963DD" w:rsidP="008963DD">
      <w:pPr>
        <w:spacing w:after="150" w:line="290" w:lineRule="auto"/>
      </w:pPr>
      <w:r>
        <w:rPr>
          <w:color w:val="333333"/>
        </w:rPr>
        <w:t>2.2. Расчеты по договору производятся перечислением средств на расчетный счет Биржи в сумме настоящего договора платежным поручением в 5-дневный срок с момента вступления его в силу.</w:t>
      </w:r>
    </w:p>
    <w:p w:rsidR="008963DD" w:rsidRDefault="008963DD" w:rsidP="008963DD">
      <w:pPr>
        <w:spacing w:before="500" w:after="150"/>
        <w:jc w:val="center"/>
      </w:pPr>
      <w:r>
        <w:rPr>
          <w:b/>
          <w:color w:val="333333"/>
        </w:rPr>
        <w:t>3. ПОРЯДОК ИСПОЛНЕНИЯ НАСТОЯЩЕГО ДОГОВОРА</w:t>
      </w:r>
    </w:p>
    <w:p w:rsidR="008963DD" w:rsidRDefault="008963DD" w:rsidP="008963DD">
      <w:pPr>
        <w:spacing w:after="150" w:line="290" w:lineRule="auto"/>
      </w:pPr>
      <w:r>
        <w:rPr>
          <w:color w:val="333333"/>
        </w:rPr>
        <w:t>3.1. Покупатель имеет право приобрести указанные в настоящем договоре число обыкновенных именных акций только в сроки, указанные в п.1.2. Для этого Покупатель представляет Бирже копию платежного поручения о перечислении средств в оплату опциона.</w:t>
      </w:r>
    </w:p>
    <w:p w:rsidR="008963DD" w:rsidRDefault="008963DD" w:rsidP="008963DD">
      <w:pPr>
        <w:spacing w:after="150" w:line="290" w:lineRule="auto"/>
      </w:pPr>
      <w:r>
        <w:rPr>
          <w:color w:val="333333"/>
        </w:rPr>
        <w:t>3.2. Биржа передает Покупателю два экземпляра бланков присоединительного договора.</w:t>
      </w:r>
    </w:p>
    <w:p w:rsidR="008963DD" w:rsidRDefault="008963DD" w:rsidP="008963DD">
      <w:pPr>
        <w:spacing w:after="150" w:line="290" w:lineRule="auto"/>
      </w:pPr>
      <w:r>
        <w:rPr>
          <w:color w:val="333333"/>
        </w:rPr>
        <w:lastRenderedPageBreak/>
        <w:t>3.3. Покупатель оформляет со своей стороны полученные бланки и перечисляет на расчетный счет Биржи сумму, равную номинальной стоимости приобретаемых акций.</w:t>
      </w:r>
    </w:p>
    <w:p w:rsidR="008963DD" w:rsidRDefault="008963DD" w:rsidP="008963DD">
      <w:pPr>
        <w:spacing w:after="150" w:line="290" w:lineRule="auto"/>
      </w:pPr>
      <w:r>
        <w:rPr>
          <w:color w:val="333333"/>
        </w:rPr>
        <w:t>3.4. Получив от покупателя подписанные с его стороны экземпляры присоединительного договора и подтверждение перечисления средств в оплату акций, Биржа передает Покупателю полностью оформленный договор.</w:t>
      </w:r>
    </w:p>
    <w:p w:rsidR="008963DD" w:rsidRDefault="008963DD" w:rsidP="008963DD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8963DD" w:rsidRDefault="008963DD" w:rsidP="008963DD">
      <w:pPr>
        <w:spacing w:after="150" w:line="290" w:lineRule="auto"/>
      </w:pPr>
      <w:r>
        <w:rPr>
          <w:color w:val="333333"/>
        </w:rPr>
        <w:t>4.1. За неисполнение или ненадлежащее исполнение обязательств по настоящему договору стороны несут ответственность в соответствии с законодательством.</w:t>
      </w:r>
    </w:p>
    <w:p w:rsidR="008963DD" w:rsidRDefault="008963DD" w:rsidP="008963DD">
      <w:pPr>
        <w:spacing w:after="150" w:line="290" w:lineRule="auto"/>
      </w:pPr>
      <w:r>
        <w:rPr>
          <w:color w:val="333333"/>
        </w:rPr>
        <w:t>4.2. За отказ Биржи удовлетворить требование Покупателя продать оговоренное в настоящем договоре число акций по номинальной стоимости в сроки, установленные п.1.2. настоящего договора, Биржа уплачивает Покупателю штраф в размере 10% от суммы договора и возвращает средства, внесенные Покупателем в оплату опциона.</w:t>
      </w:r>
    </w:p>
    <w:p w:rsidR="008963DD" w:rsidRDefault="008963DD" w:rsidP="008963DD">
      <w:pPr>
        <w:spacing w:before="500" w:after="150"/>
        <w:jc w:val="center"/>
      </w:pPr>
      <w:r>
        <w:rPr>
          <w:b/>
          <w:color w:val="333333"/>
        </w:rPr>
        <w:t>5. РАССМОТРЕНИЕ СПОРОВ</w:t>
      </w:r>
    </w:p>
    <w:p w:rsidR="008963DD" w:rsidRDefault="008963DD" w:rsidP="008963DD">
      <w:pPr>
        <w:spacing w:after="150" w:line="290" w:lineRule="auto"/>
      </w:pPr>
      <w:r>
        <w:rPr>
          <w:color w:val="333333"/>
        </w:rPr>
        <w:t>5.1. Все споры и разногласия, которые могут возникнуть из настоящего договора, будут по возможности разрешаться путем переговоров между сторонами.</w:t>
      </w:r>
    </w:p>
    <w:p w:rsidR="008963DD" w:rsidRDefault="008963DD" w:rsidP="008963DD">
      <w:pPr>
        <w:spacing w:after="150" w:line="290" w:lineRule="auto"/>
      </w:pPr>
      <w:r>
        <w:rPr>
          <w:color w:val="333333"/>
        </w:rPr>
        <w:t>5.2. В случае невозможности разрешения споров путем переговоров стороны передают их на рассмотрение в арбитражный суд.</w:t>
      </w:r>
    </w:p>
    <w:p w:rsidR="008963DD" w:rsidRDefault="008963DD" w:rsidP="008963DD">
      <w:pPr>
        <w:spacing w:before="500" w:after="150"/>
        <w:jc w:val="center"/>
      </w:pPr>
      <w:r>
        <w:rPr>
          <w:b/>
          <w:color w:val="333333"/>
        </w:rPr>
        <w:t>6. ЗАКЛЮЧИТЕЛЬНЫЕ ПОЛОЖЕНИЯ</w:t>
      </w:r>
    </w:p>
    <w:p w:rsidR="008963DD" w:rsidRDefault="008963DD" w:rsidP="008963DD">
      <w:pPr>
        <w:spacing w:after="150" w:line="290" w:lineRule="auto"/>
      </w:pPr>
      <w:r>
        <w:rPr>
          <w:color w:val="333333"/>
        </w:rPr>
        <w:t>6.1. Настоящий договор вступает в силу с момента его подписания и действует в течение трех месяцев, либо до момента заключения присоединительного договора.</w:t>
      </w:r>
    </w:p>
    <w:p w:rsidR="008963DD" w:rsidRDefault="008963DD" w:rsidP="008963DD">
      <w:pPr>
        <w:spacing w:after="150" w:line="290" w:lineRule="auto"/>
      </w:pPr>
      <w:r>
        <w:rPr>
          <w:color w:val="333333"/>
        </w:rPr>
        <w:t>6.2. Договор, может быть, расторгнут по взаимному соглашению сторон или одной из них в случае нарушения условий договора другой стороной, выразившихся в явном нарушении условий договора.</w:t>
      </w:r>
    </w:p>
    <w:p w:rsidR="008963DD" w:rsidRDefault="008963DD" w:rsidP="008963DD">
      <w:pPr>
        <w:spacing w:after="150" w:line="290" w:lineRule="auto"/>
      </w:pPr>
      <w:r>
        <w:rPr>
          <w:color w:val="333333"/>
        </w:rPr>
        <w:t>6.3. Стороны обязаны сообщить друг другу об изменении своего юридического адреса.</w:t>
      </w:r>
    </w:p>
    <w:p w:rsidR="008963DD" w:rsidRDefault="008963DD" w:rsidP="008963DD">
      <w:pPr>
        <w:spacing w:after="150" w:line="290" w:lineRule="auto"/>
      </w:pPr>
      <w:r>
        <w:rPr>
          <w:color w:val="333333"/>
        </w:rPr>
        <w:t>6.4. С момента подписания настоящего договора вся предшествующая переписка, документы и переговоры между сторонами по вопросам, являющимся предметом настоящего договора, теряют силу.</w:t>
      </w:r>
    </w:p>
    <w:p w:rsidR="008963DD" w:rsidRDefault="008963DD" w:rsidP="008963DD">
      <w:pPr>
        <w:spacing w:after="150" w:line="290" w:lineRule="auto"/>
        <w:rPr>
          <w:color w:val="333333"/>
        </w:rPr>
      </w:pPr>
      <w:r>
        <w:rPr>
          <w:color w:val="333333"/>
        </w:rPr>
        <w:t xml:space="preserve">6.5. Любые изменения и дополнения к настоящему договору действительны лишь, если они совершены в письменной форме и подписаны надлежаще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представителями сторон.</w:t>
      </w:r>
    </w:p>
    <w:p w:rsidR="008963DD" w:rsidRDefault="008963DD" w:rsidP="008963DD">
      <w:pPr>
        <w:spacing w:after="150" w:line="290" w:lineRule="auto"/>
        <w:rPr>
          <w:color w:val="333333"/>
        </w:rPr>
      </w:pPr>
    </w:p>
    <w:p w:rsidR="008963DD" w:rsidRDefault="008963DD" w:rsidP="008963DD">
      <w:pPr>
        <w:spacing w:after="150" w:line="290" w:lineRule="auto"/>
      </w:pPr>
      <w:bookmarkStart w:id="0" w:name="_GoBack"/>
      <w:bookmarkEnd w:id="0"/>
    </w:p>
    <w:p w:rsidR="008963DD" w:rsidRDefault="008963DD" w:rsidP="008963DD">
      <w:pPr>
        <w:spacing w:before="500" w:after="150"/>
        <w:jc w:val="center"/>
      </w:pPr>
      <w:r>
        <w:rPr>
          <w:b/>
          <w:color w:val="333333"/>
        </w:rPr>
        <w:lastRenderedPageBreak/>
        <w:t>7. ЮРИДИЧЕСКИЕ АДРЕСА И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8963DD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963DD" w:rsidRDefault="008963DD" w:rsidP="00037B61">
            <w:r>
              <w:rPr>
                <w:b/>
                <w:color w:val="333333"/>
                <w:sz w:val="18"/>
                <w:szCs w:val="18"/>
              </w:rPr>
              <w:t>Биржа</w:t>
            </w:r>
          </w:p>
          <w:p w:rsidR="008963DD" w:rsidRDefault="008963DD" w:rsidP="00037B6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8963DD" w:rsidRDefault="008963DD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8963DD" w:rsidRDefault="008963DD" w:rsidP="00037B61">
            <w:r>
              <w:rPr>
                <w:color w:val="333333"/>
                <w:sz w:val="18"/>
                <w:szCs w:val="18"/>
              </w:rPr>
              <w:t>ИНН:</w:t>
            </w:r>
          </w:p>
          <w:p w:rsidR="008963DD" w:rsidRDefault="008963DD" w:rsidP="00037B61">
            <w:r>
              <w:rPr>
                <w:color w:val="333333"/>
                <w:sz w:val="18"/>
                <w:szCs w:val="18"/>
              </w:rPr>
              <w:t>КПП:</w:t>
            </w:r>
          </w:p>
          <w:p w:rsidR="008963DD" w:rsidRDefault="008963DD" w:rsidP="00037B61">
            <w:r>
              <w:rPr>
                <w:color w:val="333333"/>
                <w:sz w:val="18"/>
                <w:szCs w:val="18"/>
              </w:rPr>
              <w:t>Банк:</w:t>
            </w:r>
          </w:p>
          <w:p w:rsidR="008963DD" w:rsidRDefault="008963DD" w:rsidP="00037B6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8963DD" w:rsidRDefault="008963DD" w:rsidP="00037B6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8963DD" w:rsidRDefault="008963DD" w:rsidP="00037B6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963DD" w:rsidRDefault="008963DD" w:rsidP="00037B61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8963DD" w:rsidRDefault="008963DD" w:rsidP="00037B6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8963DD" w:rsidRDefault="008963DD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8963DD" w:rsidRDefault="008963DD" w:rsidP="00037B61">
            <w:r>
              <w:rPr>
                <w:color w:val="333333"/>
                <w:sz w:val="18"/>
                <w:szCs w:val="18"/>
              </w:rPr>
              <w:t>ИНН:</w:t>
            </w:r>
          </w:p>
          <w:p w:rsidR="008963DD" w:rsidRDefault="008963DD" w:rsidP="00037B61">
            <w:r>
              <w:rPr>
                <w:color w:val="333333"/>
                <w:sz w:val="18"/>
                <w:szCs w:val="18"/>
              </w:rPr>
              <w:t>КПП:</w:t>
            </w:r>
          </w:p>
          <w:p w:rsidR="008963DD" w:rsidRDefault="008963DD" w:rsidP="00037B61">
            <w:r>
              <w:rPr>
                <w:color w:val="333333"/>
                <w:sz w:val="18"/>
                <w:szCs w:val="18"/>
              </w:rPr>
              <w:t>Банк:</w:t>
            </w:r>
          </w:p>
          <w:p w:rsidR="008963DD" w:rsidRDefault="008963DD" w:rsidP="00037B6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8963DD" w:rsidRDefault="008963DD" w:rsidP="00037B6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8963DD" w:rsidRDefault="008963DD" w:rsidP="00037B61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8963DD" w:rsidRDefault="008963DD" w:rsidP="008963DD"/>
    <w:p w:rsidR="008963DD" w:rsidRDefault="008963DD" w:rsidP="008963DD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8963DD" w:rsidRDefault="008963DD" w:rsidP="008963D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8963DD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963DD" w:rsidRDefault="008963DD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Биржа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963DD" w:rsidRDefault="008963DD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8963DD" w:rsidRDefault="008963DD" w:rsidP="008963DD"/>
    <w:p w:rsidR="000377C3" w:rsidRPr="008963DD" w:rsidRDefault="000377C3" w:rsidP="008963DD"/>
    <w:sectPr w:rsidR="000377C3" w:rsidRPr="008963D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B2" w:rsidRDefault="002B1FB2" w:rsidP="008A2109">
      <w:r>
        <w:separator/>
      </w:r>
    </w:p>
  </w:endnote>
  <w:endnote w:type="continuationSeparator" w:id="0">
    <w:p w:rsidR="002B1FB2" w:rsidRDefault="002B1FB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B1FB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B2" w:rsidRDefault="002B1FB2" w:rsidP="008A2109">
      <w:r>
        <w:separator/>
      </w:r>
    </w:p>
  </w:footnote>
  <w:footnote w:type="continuationSeparator" w:id="0">
    <w:p w:rsidR="002B1FB2" w:rsidRDefault="002B1FB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F22DE"/>
    <w:multiLevelType w:val="hybridMultilevel"/>
    <w:tmpl w:val="BE988856"/>
    <w:lvl w:ilvl="0" w:tplc="9C20D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2B1FB2"/>
    <w:rsid w:val="002C2DC5"/>
    <w:rsid w:val="00304A3F"/>
    <w:rsid w:val="0032398C"/>
    <w:rsid w:val="00331A10"/>
    <w:rsid w:val="003C3486"/>
    <w:rsid w:val="004B0BCB"/>
    <w:rsid w:val="00522F21"/>
    <w:rsid w:val="00523B7C"/>
    <w:rsid w:val="006C5691"/>
    <w:rsid w:val="0080600C"/>
    <w:rsid w:val="008963DD"/>
    <w:rsid w:val="008A2109"/>
    <w:rsid w:val="008A550B"/>
    <w:rsid w:val="008A65B0"/>
    <w:rsid w:val="00A2255F"/>
    <w:rsid w:val="00A521F8"/>
    <w:rsid w:val="00A85203"/>
    <w:rsid w:val="00B1668E"/>
    <w:rsid w:val="00B2780E"/>
    <w:rsid w:val="00B46AB3"/>
    <w:rsid w:val="00B519B7"/>
    <w:rsid w:val="00B6592D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4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4B0B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4B0BCB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4B0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BCB"/>
    <w:rPr>
      <w:rFonts w:ascii="Courier New" w:hAnsi="Courier New" w:cs="Courier New"/>
    </w:rPr>
  </w:style>
  <w:style w:type="paragraph" w:customStyle="1" w:styleId="otekstj">
    <w:name w:val="otekstj"/>
    <w:basedOn w:val="a"/>
    <w:rsid w:val="004B0B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04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nter1">
    <w:name w:val="center1"/>
    <w:basedOn w:val="a"/>
    <w:rsid w:val="00304A3F"/>
    <w:pPr>
      <w:spacing w:before="100" w:beforeAutospacing="1" w:after="100" w:afterAutospacing="1"/>
      <w:jc w:val="center"/>
    </w:pPr>
  </w:style>
  <w:style w:type="character" w:styleId="ac">
    <w:name w:val="Strong"/>
    <w:uiPriority w:val="22"/>
    <w:qFormat/>
    <w:rsid w:val="00304A3F"/>
    <w:rPr>
      <w:b/>
      <w:bCs/>
    </w:rPr>
  </w:style>
  <w:style w:type="table" w:customStyle="1" w:styleId="temptablestyle">
    <w:name w:val="temp_table_style"/>
    <w:uiPriority w:val="99"/>
    <w:rsid w:val="00A8520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4437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2021-08-12T17:59:00Z</dcterms:created>
  <dcterms:modified xsi:type="dcterms:W3CDTF">2021-08-12T17:59:00Z</dcterms:modified>
</cp:coreProperties>
</file>