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B7" w:rsidRDefault="00260DB7" w:rsidP="00260DB7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260DB7" w:rsidRDefault="00260DB7" w:rsidP="00260DB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алкогольной продукции с условием об оплате векселями</w:t>
      </w:r>
    </w:p>
    <w:p w:rsidR="00260DB7" w:rsidRDefault="00260DB7" w:rsidP="00260DB7"/>
    <w:p w:rsidR="00260DB7" w:rsidRDefault="00260DB7" w:rsidP="00260DB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60DB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0DB7" w:rsidRDefault="00260DB7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0DB7" w:rsidRDefault="00260DB7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60DB7" w:rsidRDefault="00260DB7" w:rsidP="00260DB7"/>
    <w:p w:rsidR="00260DB7" w:rsidRDefault="00260DB7" w:rsidP="00260DB7"/>
    <w:p w:rsidR="00260DB7" w:rsidRDefault="00260DB7" w:rsidP="00260DB7"/>
    <w:p w:rsidR="00260DB7" w:rsidRDefault="00260DB7" w:rsidP="00260DB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1.1. По настоящему Договору Продавец обязуется продать, а Покупатель – принять и оплатить алкогольную продукцию (далее «Товар»), количество, качество и ассортимент которого устанавливается в накладной. 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2. ЦЕНА ТОВАРА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2.1. Товар поставляется Покупателю партиями </w:t>
      </w:r>
      <w:proofErr w:type="gramStart"/>
      <w:r>
        <w:rPr>
          <w:color w:val="333333"/>
        </w:rPr>
        <w:t>по ценам</w:t>
      </w:r>
      <w:proofErr w:type="gramEnd"/>
      <w:r>
        <w:rPr>
          <w:color w:val="333333"/>
        </w:rPr>
        <w:t xml:space="preserve"> указанным в накладных. Периодичность поставок партий товара в течение срока действия настоящего Договора, количество и ассортимент каждой партии определяются по согласованию сторон, с учетом потребностей Покупателя и наличия на складе Продавца необходимого </w:t>
      </w:r>
      <w:proofErr w:type="spellStart"/>
      <w:r>
        <w:rPr>
          <w:color w:val="333333"/>
        </w:rPr>
        <w:t>товара.Цена</w:t>
      </w:r>
      <w:proofErr w:type="spellEnd"/>
      <w:r>
        <w:rPr>
          <w:color w:val="333333"/>
        </w:rPr>
        <w:t xml:space="preserve"> каждой партии товара договорная, включает в себя стоимость дополнительных затрат (погрузка, доставка и пр.) и НДС. Цена каждой партии товара указывается в накладной, оформленной на эту партию товара.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3. ПОРЯДОК ПОСТАВКИ И ПРИЕМКИ ТОВАРА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3.1. Поставка первой партии товара на склад Покупателя в пределах ________________________________________________ осуществляется в течение ________ дней с момента подписания настоящего договора за счет Продавца и его средствами, а последующих партий товара – в срок, дополнительно установленный сторонами настоящего Договора. 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3.2. При необходимости поставки товара за пределы территории, установленной в п.3.1. настоящего Договора, стороны заключают дополнительное соглашение об условиях поставки такой партии товара.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3.3. Приемка партии товара по ассортименту, качеству и количеству проводится при передаче товара Покупателю вместе с сертификатами качества в присутствии уполномоченных представителей сторон.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lastRenderedPageBreak/>
        <w:t>3.4. Обязательства Продавца по поставке партии товара Покупателю считаются выполненными с момента подписания накладной на эту партию товара представителями Продавца и Покупателя.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3.5. В случае, когда при визуальном осмотре и подсчете товара в процессе приема-передачи партии товара будут обнаружены брак и/или недостача товара, Покупатель обязан немедленно сделать отметки об этом в накладной, а </w:t>
      </w:r>
      <w:proofErr w:type="gramStart"/>
      <w:r>
        <w:rPr>
          <w:color w:val="333333"/>
        </w:rPr>
        <w:t>так же</w:t>
      </w:r>
      <w:proofErr w:type="gramEnd"/>
      <w:r>
        <w:rPr>
          <w:color w:val="333333"/>
        </w:rPr>
        <w:t xml:space="preserve"> составить в 2-х экземплярах акт о расхождении по количеству и качеству товара. Акт о расхождении по количеству и качеству товара должен быть подписан уполномоченными представителями обеих сторон.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3.6. Право собственности на товар переходит от Продавца к Покупателю с момента приемки товара Покупателем и подписания сторонами накладной. 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3.7. Качество товара должно соответствовать ГОСТам и техническим условиям и подтверждаться действующими сертификатами качества и гигиеническими сертификатами, предусмотренными действующим законодательством РФ.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4. ПОРЯДОК РАСЧЕТОВ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4.1. Оплата каждой партии товара производится в рублях. Покупатель обязуется оплатить товар в следующем порядке:</w:t>
      </w:r>
    </w:p>
    <w:p w:rsidR="00260DB7" w:rsidRDefault="00260DB7" w:rsidP="00260DB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– отсрочка ________ календарных дней с даты подписания накладной;</w:t>
      </w:r>
    </w:p>
    <w:p w:rsidR="00260DB7" w:rsidRDefault="00260DB7" w:rsidP="00260DB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________________________ – отсрочка ________ календарных дней с даты подписания накладной.</w:t>
      </w:r>
    </w:p>
    <w:p w:rsidR="00260DB7" w:rsidRDefault="00260DB7" w:rsidP="00260DB7">
      <w:r>
        <w:rPr>
          <w:color w:val="333333"/>
        </w:rPr>
        <w:t>В случае, если сторонами настоящего Договора для отдельных видов продукции будут установлены иные сроки и порядок оплаты, стороны заключат дополнительное соглашение к настоящему Договору.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4.2. Оплата каждой партии товара производится путем перечисления денежных средств от Покупателя на расчетный счет Продавца либо путем внесения Покупателем денежных средств в оплату партии товара в кассу Продавца.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4.3. Помимо формы оплаты, предусмотренной п.4.2 настоящего Договора, Товар может быть оплачен Покупателем также путем передачи Продавцу векселей, выданных ________________________. Передача векселей осуществляется посредством индоссамента, выполненного в порядке, предусмотренном действующим законодательством РФ. 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4.4. Днем оплаты партии товара считается день перечисления денежных средств в оплату этой партии от Покупателя на расчетный счет, указанный Продавцом, либо день внесения Покупателем денежных средств в оплату этой партии товара в кассу Продавца. В случае оплаты Товара векселями в порядке, предусмотренном п.4.3 настоящего Договора, днем оплаты партии товара считается день перечисления плательщиком по векселю суммы, указанной в векселе, на расчетный счет Продавца.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5.1. При несвоевременной оплате поставленного товара Покупатель обязуется уплатить по письменному распоряжению Продавца пени в размере ________% от суммы просроченного платежа </w:t>
      </w:r>
      <w:r>
        <w:rPr>
          <w:color w:val="333333"/>
        </w:rPr>
        <w:lastRenderedPageBreak/>
        <w:t xml:space="preserve">за каждый день просрочки. Начисление пени производится с даты признания должником претензии, выставленной Продавцом, или с даты вступления в силу соответствующего судебного решения. 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5.2.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и не влечет за собой расторжение договора.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5.3. В случае обнаружения скрытых недостатков в товаре после его приемки, Покупатель должен немедленно информировать об этом Продавца и вызвать его представителя для составления соответствующего акта.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5.4. За нарушение условий настоящего договора стороны несут ответственность в порядке, предусмотренном законом. Возмещению подлежит прямой действительный ущерб, упущенная выгода не возмещается. 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6. ОСОБЫЕ УСЛОВИЯ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6.1. Продавец вправе, в случае неоплаты партии товара Покупателем, требовать возврата неоплаченного товара. Возврат партии товара в этом случае происходит за счет Покупателя.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7. ФОРС-МАЖОР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8.1. Все споры и разногласия, которые могут возникнуть между сторонами в соответствии с условиями настоящего договора, решаются путем переговоров.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 xml:space="preserve">8.2.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согласия, споры решаются в Арбитражном суде города ________________________ в соответствии с действующим законодательством РФ.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9. СРОК ДЕЙСТВИЯ ДОГОВОРА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9.1. Срок действия Договора со дня его подпис</w:t>
      </w:r>
      <w:r>
        <w:rPr>
          <w:color w:val="333333"/>
        </w:rPr>
        <w:t>ания по «___» _____________ _____</w:t>
      </w:r>
      <w:bookmarkStart w:id="0" w:name="_GoBack"/>
      <w:bookmarkEnd w:id="0"/>
      <w:r>
        <w:rPr>
          <w:color w:val="333333"/>
        </w:rPr>
        <w:t xml:space="preserve"> г.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lastRenderedPageBreak/>
        <w:t>10. ЗАКЛЮЧИТЕЛЬНЫЕ ПОЛОЖЕНИЯ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60DB7" w:rsidRDefault="00260DB7" w:rsidP="00260DB7">
      <w:pPr>
        <w:spacing w:after="150" w:line="290" w:lineRule="auto"/>
      </w:pPr>
      <w:r>
        <w:rPr>
          <w:color w:val="333333"/>
        </w:rPr>
        <w:t>10.2. Любые дополнения и изменения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60DB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0DB7" w:rsidRDefault="00260DB7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260DB7" w:rsidRDefault="00260DB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0DB7" w:rsidRDefault="00260DB7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260DB7" w:rsidRDefault="00260DB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60DB7" w:rsidRDefault="00260DB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60DB7" w:rsidRDefault="00260DB7" w:rsidP="00260DB7"/>
    <w:p w:rsidR="00260DB7" w:rsidRDefault="00260DB7" w:rsidP="00260DB7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260DB7" w:rsidRDefault="00260DB7" w:rsidP="00260DB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60DB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0DB7" w:rsidRDefault="00260DB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60DB7" w:rsidRDefault="00260DB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60DB7" w:rsidRDefault="00260DB7" w:rsidP="00260DB7"/>
    <w:p w:rsidR="000377C3" w:rsidRPr="00260DB7" w:rsidRDefault="000377C3" w:rsidP="00260DB7"/>
    <w:sectPr w:rsidR="000377C3" w:rsidRPr="00260DB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8C" w:rsidRDefault="008C0B8C" w:rsidP="008A2109">
      <w:r>
        <w:separator/>
      </w:r>
    </w:p>
  </w:endnote>
  <w:endnote w:type="continuationSeparator" w:id="0">
    <w:p w:rsidR="008C0B8C" w:rsidRDefault="008C0B8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C0B8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8C" w:rsidRDefault="008C0B8C" w:rsidP="008A2109">
      <w:r>
        <w:separator/>
      </w:r>
    </w:p>
  </w:footnote>
  <w:footnote w:type="continuationSeparator" w:id="0">
    <w:p w:rsidR="008C0B8C" w:rsidRDefault="008C0B8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60DB7"/>
    <w:rsid w:val="002874A9"/>
    <w:rsid w:val="00294D48"/>
    <w:rsid w:val="002A106A"/>
    <w:rsid w:val="002C296D"/>
    <w:rsid w:val="0032398C"/>
    <w:rsid w:val="00331A10"/>
    <w:rsid w:val="003D53D3"/>
    <w:rsid w:val="003E6691"/>
    <w:rsid w:val="003E6CE7"/>
    <w:rsid w:val="00454F2F"/>
    <w:rsid w:val="00480A14"/>
    <w:rsid w:val="00522F21"/>
    <w:rsid w:val="00523B7C"/>
    <w:rsid w:val="00537F00"/>
    <w:rsid w:val="0057327F"/>
    <w:rsid w:val="006C5691"/>
    <w:rsid w:val="006E2497"/>
    <w:rsid w:val="006F30FF"/>
    <w:rsid w:val="00767857"/>
    <w:rsid w:val="0080600C"/>
    <w:rsid w:val="008225CB"/>
    <w:rsid w:val="00825BF6"/>
    <w:rsid w:val="00882166"/>
    <w:rsid w:val="008A2109"/>
    <w:rsid w:val="008A550B"/>
    <w:rsid w:val="008A65B0"/>
    <w:rsid w:val="008C0B8C"/>
    <w:rsid w:val="00940CC8"/>
    <w:rsid w:val="00942575"/>
    <w:rsid w:val="009536F5"/>
    <w:rsid w:val="00955982"/>
    <w:rsid w:val="00993C01"/>
    <w:rsid w:val="009E2C53"/>
    <w:rsid w:val="00A251B6"/>
    <w:rsid w:val="00A521F8"/>
    <w:rsid w:val="00A577E7"/>
    <w:rsid w:val="00A71CC6"/>
    <w:rsid w:val="00A80A01"/>
    <w:rsid w:val="00B006EA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41846"/>
    <w:rsid w:val="00C62599"/>
    <w:rsid w:val="00C702AD"/>
    <w:rsid w:val="00CD2F0C"/>
    <w:rsid w:val="00CF75AF"/>
    <w:rsid w:val="00D44C19"/>
    <w:rsid w:val="00D713A4"/>
    <w:rsid w:val="00DE57C8"/>
    <w:rsid w:val="00E06BDA"/>
    <w:rsid w:val="00E22F5C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0E07"/>
    <w:rsid w:val="00FC24F3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35E4-46A5-4187-8AFE-15C02BC6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7622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2021-08-13T17:22:00Z</dcterms:created>
  <dcterms:modified xsi:type="dcterms:W3CDTF">2021-08-13T17:22:00Z</dcterms:modified>
</cp:coreProperties>
</file>