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A4" w:rsidRDefault="00D972A4" w:rsidP="00D972A4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СОГЛАШЕНИЕ</w:t>
      </w:r>
    </w:p>
    <w:p w:rsidR="00D972A4" w:rsidRDefault="00D972A4" w:rsidP="00D972A4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 прекращении новацией обязательства по договору купли-продажи (кредитор получил право требования в результате уступки прежним кредитором)</w:t>
      </w:r>
    </w:p>
    <w:p w:rsidR="00D972A4" w:rsidRDefault="00D972A4" w:rsidP="00D972A4"/>
    <w:p w:rsidR="00D972A4" w:rsidRDefault="00D972A4" w:rsidP="00D972A4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972A4" w:rsidTr="00D972A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972A4" w:rsidRDefault="00D972A4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972A4" w:rsidRDefault="00D972A4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972A4" w:rsidRDefault="00D972A4" w:rsidP="00D972A4">
      <w:pPr>
        <w:rPr>
          <w:rFonts w:ascii="Arial" w:hAnsi="Arial" w:cs="Arial"/>
          <w:sz w:val="20"/>
          <w:szCs w:val="20"/>
        </w:rPr>
      </w:pPr>
    </w:p>
    <w:p w:rsidR="00D972A4" w:rsidRDefault="00D972A4" w:rsidP="00D972A4"/>
    <w:p w:rsidR="00D972A4" w:rsidRDefault="00D972A4" w:rsidP="00D972A4"/>
    <w:p w:rsidR="00D972A4" w:rsidRDefault="00D972A4" w:rsidP="00D972A4"/>
    <w:p w:rsidR="00D972A4" w:rsidRDefault="00D972A4" w:rsidP="00D972A4">
      <w:pPr>
        <w:spacing w:after="150" w:line="288" w:lineRule="auto"/>
      </w:pPr>
      <w:r>
        <w:rPr>
          <w:color w:val="333333"/>
        </w:rPr>
        <w:t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«Должник», в лице ________________________________________________, действующего на основании ________________________________________________, с другой стороны, заключили настоящее Соглашение о нижеследующем:</w:t>
      </w:r>
    </w:p>
    <w:p w:rsidR="00D972A4" w:rsidRDefault="00D972A4" w:rsidP="00D972A4">
      <w:pPr>
        <w:spacing w:before="500" w:after="150"/>
        <w:jc w:val="center"/>
      </w:pPr>
      <w:r>
        <w:rPr>
          <w:b/>
          <w:color w:val="333333"/>
        </w:rPr>
        <w:t>1. ПРЕДМЕТ СОГЛАШЕНИЯ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 xml:space="preserve">1.1. В соответствии со ст. 414 ГК РФ Кредитор и Должник договорились о замене первоначального обязательства, существовавшего между ними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подписанному в г. ________________________ между ________________________ (далее – «Прежний кредитор») и Должником, по уплате суммы ________ рублей другим обязательством между Кредитором и Должником – обязательством Должника передать Кредитору товар в ассортименте и количестве, согласованных Сторонами. Право требования по Договору купли-продажи №________ принадлежит Кредитору на основании Договора уступки требования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подписанного в г. ________________________ между Прежним кредитором и Кредитором.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 xml:space="preserve">1.2. Новация прекращает дополнительные обязательства, связанные с первоначальными, предусмотренные Договором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D972A4" w:rsidRDefault="00D972A4" w:rsidP="00D972A4">
      <w:pPr>
        <w:spacing w:before="500" w:after="150"/>
        <w:jc w:val="center"/>
      </w:pPr>
      <w:r>
        <w:rPr>
          <w:b/>
          <w:color w:val="333333"/>
        </w:rPr>
        <w:t>2. ОБЯЗАННОСТИ ДОЛЖНИКА</w:t>
      </w:r>
    </w:p>
    <w:p w:rsidR="00D972A4" w:rsidRDefault="00D972A4" w:rsidP="00D972A4">
      <w:pPr>
        <w:spacing w:after="150" w:line="288" w:lineRule="auto"/>
      </w:pPr>
      <w:r>
        <w:rPr>
          <w:b/>
          <w:color w:val="333333"/>
        </w:rPr>
        <w:t>Должник обязан</w:t>
      </w:r>
      <w:r>
        <w:rPr>
          <w:color w:val="333333"/>
        </w:rPr>
        <w:t>: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>2.1. Передать Кредитору согласованный в настоящем пункте товар в указанные в настоящем пункте сроки: ________________________________________________. Товар доставляется Должником за свой счет своим транспортом по следующему адресу: ________________________________________________.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>2.2. В соответствии со ст. 313 ГК РФ исполнение обязательств Должника перед Кредитором по п.2.1 настоящего Соглашения может быть произведено третьим лицом.</w:t>
      </w:r>
    </w:p>
    <w:p w:rsidR="00D972A4" w:rsidRDefault="00D972A4" w:rsidP="00D972A4">
      <w:pPr>
        <w:spacing w:before="500" w:after="150"/>
        <w:jc w:val="center"/>
      </w:pPr>
      <w:r>
        <w:rPr>
          <w:b/>
          <w:color w:val="333333"/>
        </w:rPr>
        <w:lastRenderedPageBreak/>
        <w:t>3. ОБЯЗАННОСТИ КРЕДИТОРА</w:t>
      </w:r>
    </w:p>
    <w:p w:rsidR="00D972A4" w:rsidRDefault="00D972A4" w:rsidP="00D972A4">
      <w:pPr>
        <w:spacing w:after="150" w:line="288" w:lineRule="auto"/>
      </w:pPr>
      <w:r>
        <w:rPr>
          <w:b/>
          <w:color w:val="333333"/>
        </w:rPr>
        <w:t>Кредитор обязан</w:t>
      </w:r>
      <w:r>
        <w:rPr>
          <w:color w:val="333333"/>
        </w:rPr>
        <w:t>: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>3.1. Принять от Должника либо от третьего лица, производящего исполнение обязательств за Должника, товар на условиях п.2.1 Договора в счет погашения обязательств по п.1.1.</w:t>
      </w:r>
    </w:p>
    <w:p w:rsidR="00D972A4" w:rsidRDefault="00D972A4" w:rsidP="00D972A4">
      <w:pPr>
        <w:spacing w:before="500" w:after="150"/>
        <w:jc w:val="center"/>
      </w:pPr>
      <w:r>
        <w:rPr>
          <w:b/>
          <w:color w:val="333333"/>
        </w:rPr>
        <w:t>4. СРОК ДЕЙСТВИЯ, ПОРЯДОК РАСТОРЖЕНИЯ И ИЗМЕНЕНИЯ СОГЛАШЕНИЯ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>4.1. Настоящее Соглашение вступает в силу со дня подписания и действует до его исполнения.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>4.2. Любые изменения и дополнения к настоящему Соглашению действительны лишь в случае, если они совершены в письменной форме и подписаны уполномоченными лицами обеих Сторон.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>4.3. Настоящее Соглашение остается в силе в случае изменения реквизитов Сторон, изменения их учредительных документов, в том числе в случае изменения организационно-правовой формы. Об изменении реквизитов Стороны обязаны уведомить друг друга в течение ________ календарных дней. С момента уведомления другой Стороной об изменении платежных реквизитов платежи, направленные по старым реквизитам, зачету не подлежат.</w:t>
      </w:r>
    </w:p>
    <w:p w:rsidR="00D972A4" w:rsidRDefault="00D972A4" w:rsidP="00D972A4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>5.1. В случае нарушения Сторонами взятых на себя обязательств по настоящему Соглашению они несут ответственность в порядке и в объеме, предусмотренных действующим законодательством.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>5.2. За задержку передачи товара в соответствии с п.2.1 Должник уплачивает пеню в размере ________% в день от стоимости товара, подлежащего передаче Кредитору.</w:t>
      </w:r>
    </w:p>
    <w:p w:rsidR="00D972A4" w:rsidRDefault="00D972A4" w:rsidP="00D972A4">
      <w:pPr>
        <w:spacing w:before="500" w:after="150"/>
        <w:jc w:val="center"/>
      </w:pPr>
      <w:r>
        <w:rPr>
          <w:b/>
          <w:color w:val="333333"/>
        </w:rPr>
        <w:t>6. ПРОЧИЕ УСЛОВИЯ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>6.1. Споры, которые могут возникнуть между Сторонами в связи с неисполнением или ненадлежащим исполнением Сторонами принятых по настоящему Соглашению обязательств, подлежат рассмотрению в Арбитражном суде г. ________________________.</w:t>
      </w:r>
    </w:p>
    <w:p w:rsidR="00D972A4" w:rsidRDefault="00D972A4" w:rsidP="00D972A4">
      <w:pPr>
        <w:spacing w:after="150" w:line="288" w:lineRule="auto"/>
      </w:pPr>
      <w:r>
        <w:rPr>
          <w:color w:val="333333"/>
        </w:rPr>
        <w:t>6.2. Соглашение составлено в двух экземплярах, которые хранятся у каждой из Сторон и имеют одинаковую юридическую силу.</w:t>
      </w:r>
    </w:p>
    <w:p w:rsidR="00D972A4" w:rsidRDefault="00D972A4" w:rsidP="00D972A4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972A4" w:rsidTr="00D972A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972A4" w:rsidRDefault="00D972A4">
            <w:r>
              <w:rPr>
                <w:b/>
                <w:color w:val="333333"/>
                <w:sz w:val="18"/>
                <w:szCs w:val="18"/>
              </w:rPr>
              <w:t>Кредитор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ИНН: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КПП: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Банк:</w:t>
            </w:r>
          </w:p>
          <w:p w:rsidR="00D972A4" w:rsidRDefault="00D972A4">
            <w:proofErr w:type="gramStart"/>
            <w:r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972A4" w:rsidRDefault="00D972A4">
            <w:r>
              <w:rPr>
                <w:b/>
                <w:color w:val="333333"/>
                <w:sz w:val="18"/>
                <w:szCs w:val="18"/>
              </w:rPr>
              <w:lastRenderedPageBreak/>
              <w:t>Должник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ИНН: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КПП: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Банк:</w:t>
            </w:r>
          </w:p>
          <w:p w:rsidR="00D972A4" w:rsidRDefault="00D972A4">
            <w:proofErr w:type="gramStart"/>
            <w:r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972A4" w:rsidRDefault="00D972A4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972A4" w:rsidRDefault="00D972A4" w:rsidP="00D972A4">
      <w:pPr>
        <w:rPr>
          <w:rFonts w:ascii="Arial" w:hAnsi="Arial" w:cs="Arial"/>
          <w:sz w:val="20"/>
          <w:szCs w:val="20"/>
        </w:rPr>
      </w:pPr>
    </w:p>
    <w:p w:rsidR="00D972A4" w:rsidRDefault="00D972A4" w:rsidP="00D972A4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D972A4" w:rsidRDefault="00D972A4" w:rsidP="00D972A4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972A4" w:rsidTr="00D972A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972A4" w:rsidRDefault="00D972A4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Кредитор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972A4" w:rsidRDefault="00D972A4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Должник _______________</w:t>
            </w:r>
          </w:p>
        </w:tc>
      </w:tr>
    </w:tbl>
    <w:p w:rsidR="00D972A4" w:rsidRDefault="00D972A4" w:rsidP="00D972A4">
      <w:pPr>
        <w:rPr>
          <w:rFonts w:ascii="Arial" w:hAnsi="Arial" w:cs="Arial"/>
          <w:sz w:val="20"/>
          <w:szCs w:val="20"/>
        </w:rPr>
      </w:pPr>
    </w:p>
    <w:p w:rsidR="000377C3" w:rsidRPr="00D972A4" w:rsidRDefault="000377C3" w:rsidP="00D972A4">
      <w:bookmarkStart w:id="0" w:name="_GoBack"/>
      <w:bookmarkEnd w:id="0"/>
    </w:p>
    <w:sectPr w:rsidR="000377C3" w:rsidRPr="00D972A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B8" w:rsidRDefault="00EB38B8" w:rsidP="008A2109">
      <w:r>
        <w:separator/>
      </w:r>
    </w:p>
  </w:endnote>
  <w:endnote w:type="continuationSeparator" w:id="0">
    <w:p w:rsidR="00EB38B8" w:rsidRDefault="00EB38B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B38B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B8" w:rsidRDefault="00EB38B8" w:rsidP="008A2109">
      <w:r>
        <w:separator/>
      </w:r>
    </w:p>
  </w:footnote>
  <w:footnote w:type="continuationSeparator" w:id="0">
    <w:p w:rsidR="00EB38B8" w:rsidRDefault="00EB38B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522F21"/>
    <w:rsid w:val="00523B7C"/>
    <w:rsid w:val="006C5691"/>
    <w:rsid w:val="0080600C"/>
    <w:rsid w:val="008157F9"/>
    <w:rsid w:val="008A2109"/>
    <w:rsid w:val="008A550B"/>
    <w:rsid w:val="008A5ADF"/>
    <w:rsid w:val="008A65B0"/>
    <w:rsid w:val="00985643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713A4"/>
    <w:rsid w:val="00D972A4"/>
    <w:rsid w:val="00EB38B8"/>
    <w:rsid w:val="00EC372A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4114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2021-07-24T07:14:00Z</dcterms:created>
  <dcterms:modified xsi:type="dcterms:W3CDTF">2021-07-24T07:14:00Z</dcterms:modified>
</cp:coreProperties>
</file>