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6E" w:rsidRDefault="0071646E" w:rsidP="0071646E">
      <w:pPr>
        <w:spacing w:after="50"/>
        <w:jc w:val="center"/>
        <w:rPr>
          <w:sz w:val="20"/>
          <w:szCs w:val="20"/>
        </w:rPr>
      </w:pPr>
      <w:r>
        <w:rPr>
          <w:color w:val="333333"/>
          <w:sz w:val="40"/>
          <w:szCs w:val="40"/>
        </w:rPr>
        <w:t>ДОГОВОР</w:t>
      </w:r>
    </w:p>
    <w:p w:rsidR="0071646E" w:rsidRDefault="0071646E" w:rsidP="0071646E">
      <w:pPr>
        <w:spacing w:line="338" w:lineRule="auto"/>
        <w:jc w:val="center"/>
      </w:pPr>
      <w:r>
        <w:rPr>
          <w:b/>
          <w:color w:val="333333"/>
          <w:sz w:val="18"/>
          <w:szCs w:val="18"/>
        </w:rPr>
        <w:t>уступки прав требования на основании аукциона</w:t>
      </w:r>
    </w:p>
    <w:p w:rsidR="0071646E" w:rsidRDefault="0071646E" w:rsidP="0071646E"/>
    <w:p w:rsidR="0071646E" w:rsidRDefault="0071646E" w:rsidP="0071646E"/>
    <w:tbl>
      <w:tblPr>
        <w:tblStyle w:val="temptablestyle"/>
        <w:tblW w:w="0" w:type="auto"/>
        <w:tblInd w:w="0" w:type="dxa"/>
        <w:tblLook w:val="04A0" w:firstRow="1" w:lastRow="0" w:firstColumn="1" w:lastColumn="0" w:noHBand="0" w:noVBand="1"/>
      </w:tblPr>
      <w:tblGrid>
        <w:gridCol w:w="5000"/>
        <w:gridCol w:w="5000"/>
      </w:tblGrid>
      <w:tr w:rsidR="0071646E" w:rsidTr="0071646E">
        <w:tc>
          <w:tcPr>
            <w:tcW w:w="5000" w:type="dxa"/>
            <w:tcBorders>
              <w:top w:val="single" w:sz="2" w:space="0" w:color="FFFFFF"/>
              <w:left w:val="single" w:sz="2" w:space="0" w:color="FFFFFF"/>
              <w:bottom w:val="single" w:sz="2" w:space="0" w:color="FFFFFF"/>
              <w:right w:val="single" w:sz="2" w:space="0" w:color="FFFFFF"/>
            </w:tcBorders>
            <w:hideMark/>
          </w:tcPr>
          <w:p w:rsidR="0071646E" w:rsidRDefault="0071646E">
            <w:pPr>
              <w:spacing w:after="0" w:line="338" w:lineRule="auto"/>
            </w:pPr>
            <w:r>
              <w:rPr>
                <w:color w:val="999999"/>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71646E" w:rsidRDefault="0071646E">
            <w:pPr>
              <w:spacing w:after="0" w:line="338" w:lineRule="auto"/>
              <w:jc w:val="right"/>
            </w:pPr>
            <w:r>
              <w:rPr>
                <w:color w:val="999999"/>
                <w:sz w:val="16"/>
                <w:szCs w:val="16"/>
              </w:rPr>
              <w:t xml:space="preserve">«____» ______________ </w:t>
            </w:r>
            <w:r>
              <w:rPr>
                <w:color w:val="999999"/>
                <w:sz w:val="16"/>
                <w:szCs w:val="16"/>
              </w:rPr>
              <w:t>_____</w:t>
            </w:r>
            <w:r>
              <w:rPr>
                <w:color w:val="999999"/>
                <w:sz w:val="16"/>
                <w:szCs w:val="16"/>
              </w:rPr>
              <w:t xml:space="preserve"> г.</w:t>
            </w:r>
          </w:p>
        </w:tc>
      </w:tr>
    </w:tbl>
    <w:p w:rsidR="0071646E" w:rsidRDefault="0071646E" w:rsidP="0071646E">
      <w:pPr>
        <w:rPr>
          <w:rFonts w:ascii="Arial" w:hAnsi="Arial" w:cs="Arial"/>
          <w:sz w:val="20"/>
          <w:szCs w:val="20"/>
        </w:rPr>
      </w:pPr>
    </w:p>
    <w:p w:rsidR="0071646E" w:rsidRDefault="0071646E" w:rsidP="0071646E"/>
    <w:p w:rsidR="0071646E" w:rsidRDefault="0071646E" w:rsidP="0071646E"/>
    <w:p w:rsidR="0071646E" w:rsidRDefault="0071646E" w:rsidP="0071646E">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Цедент</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Цессионарий</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71646E" w:rsidRDefault="0071646E" w:rsidP="0071646E">
      <w:pPr>
        <w:spacing w:before="500" w:after="150"/>
        <w:jc w:val="center"/>
      </w:pPr>
      <w:r>
        <w:rPr>
          <w:b/>
          <w:color w:val="333333"/>
        </w:rPr>
        <w:t>1. ПРЕДМЕТ ДОГОВОРА</w:t>
      </w:r>
    </w:p>
    <w:p w:rsidR="0071646E" w:rsidRDefault="0071646E" w:rsidP="0071646E">
      <w:pPr>
        <w:spacing w:after="150" w:line="288" w:lineRule="auto"/>
      </w:pPr>
      <w:r>
        <w:rPr>
          <w:color w:val="333333"/>
        </w:rPr>
        <w:t xml:space="preserve">1.1. Настоящий Договор на основании Итогового Протокола заседания комиссии по проведению торговой процедуры «Аукцион продавца №________» №________ от «___» _____________ </w:t>
      </w:r>
      <w:r>
        <w:rPr>
          <w:color w:val="333333"/>
        </w:rPr>
        <w:t>_____</w:t>
      </w:r>
      <w:r>
        <w:rPr>
          <w:color w:val="333333"/>
        </w:rPr>
        <w:t xml:space="preserve"> года.</w:t>
      </w:r>
    </w:p>
    <w:p w:rsidR="0071646E" w:rsidRDefault="0071646E" w:rsidP="0071646E">
      <w:pPr>
        <w:spacing w:after="150" w:line="288" w:lineRule="auto"/>
      </w:pPr>
      <w:r>
        <w:rPr>
          <w:color w:val="333333"/>
        </w:rPr>
        <w:t>1.2. Цедент уступает, а Цессионарий принимает в полном объеме принадлежащие Цеденту права требования от предприятий, индивидуальных предпринимателей и физических лиц, указанных в Приложении №1 к настоящему договору (Далее – Должники) денежных средств в общем размере ________ рублей. Наименование Должников, размер уступаемого права требования к каждому из должников и основание возникновения задолженности каждого из должников указаны в Приложении №1 к настоящему договору. Цедент осуществляет уступку прав (требований) на основании ст.110, ст.139 Федерального закона «О несостоятельности (банкротстве)» от 26.10.2002 г. № 127-ФЗ.</w:t>
      </w:r>
    </w:p>
    <w:p w:rsidR="0071646E" w:rsidRDefault="0071646E" w:rsidP="0071646E">
      <w:pPr>
        <w:spacing w:after="150" w:line="288" w:lineRule="auto"/>
      </w:pPr>
      <w:r>
        <w:rPr>
          <w:color w:val="333333"/>
        </w:rPr>
        <w:t>1.2. В соответствии со ст.384 ГК РФ права, уступаемые по настоящему договору, переходят к Цессионарию в том объеме и на тех условиях, которые будут существовать к моменту перехода права. В частности, к Цессионарию переходят права, обеспечивающие исполнение обязательств Должниками, а также иные, связанные с требованиями права, в том числе права требования процентов за пользование чужими денежными средствами.</w:t>
      </w:r>
    </w:p>
    <w:p w:rsidR="0071646E" w:rsidRDefault="0071646E" w:rsidP="0071646E">
      <w:pPr>
        <w:spacing w:after="150" w:line="288" w:lineRule="auto"/>
      </w:pPr>
      <w:r>
        <w:rPr>
          <w:color w:val="333333"/>
        </w:rPr>
        <w:t xml:space="preserve">1.3. Права, уступаемые по настоящему Договору, переходят к Цессионарию с момента полной оплаты Цессионарием цены уступаемого права установленной п.3.1 настоящего Договора. </w:t>
      </w:r>
    </w:p>
    <w:p w:rsidR="0071646E" w:rsidRDefault="0071646E" w:rsidP="0071646E">
      <w:pPr>
        <w:spacing w:before="500" w:after="150"/>
        <w:jc w:val="center"/>
      </w:pPr>
      <w:r>
        <w:rPr>
          <w:b/>
          <w:color w:val="333333"/>
        </w:rPr>
        <w:t>2. ПРАВА И ОБЯЗАННОСТИ СТОРОН</w:t>
      </w:r>
    </w:p>
    <w:p w:rsidR="0071646E" w:rsidRDefault="0071646E" w:rsidP="0071646E">
      <w:pPr>
        <w:spacing w:after="150" w:line="288" w:lineRule="auto"/>
      </w:pPr>
      <w:r>
        <w:rPr>
          <w:color w:val="333333"/>
        </w:rPr>
        <w:t>2.1. Цедент отвечает перед Цессионарием за действительность переданных ему прав (требований), а также гарантирует, что уступаемые права (требования) не противоречит закону, не связаны с личностью Цедента.</w:t>
      </w:r>
    </w:p>
    <w:p w:rsidR="0071646E" w:rsidRDefault="0071646E" w:rsidP="0071646E">
      <w:pPr>
        <w:spacing w:after="150" w:line="288" w:lineRule="auto"/>
      </w:pPr>
      <w:r>
        <w:rPr>
          <w:color w:val="333333"/>
        </w:rPr>
        <w:lastRenderedPageBreak/>
        <w:t>2.2. Цедент обязан в момент заключения Договора передать Цессионарию документы, удостоверяющие передаваемые права требования и сообщить иные сведения, имеющие значение для осуществления прав Цессионария по настоящему договору.</w:t>
      </w:r>
    </w:p>
    <w:p w:rsidR="0071646E" w:rsidRDefault="0071646E" w:rsidP="0071646E">
      <w:pPr>
        <w:spacing w:after="150" w:line="288" w:lineRule="auto"/>
      </w:pPr>
      <w:r>
        <w:rPr>
          <w:color w:val="333333"/>
        </w:rPr>
        <w:t>2.3. Передача документов, указанных в п.2.2 настоящего Договора осуществляется путем составления двухстороннего акта приема-передачи документов.</w:t>
      </w:r>
    </w:p>
    <w:p w:rsidR="0071646E" w:rsidRDefault="0071646E" w:rsidP="0071646E">
      <w:pPr>
        <w:spacing w:before="500" w:after="150"/>
        <w:jc w:val="center"/>
      </w:pPr>
      <w:r>
        <w:rPr>
          <w:b/>
          <w:color w:val="333333"/>
        </w:rPr>
        <w:t>3. ЦЕНА И ПОРЯДОК РАСЧЕТОВ</w:t>
      </w:r>
    </w:p>
    <w:p w:rsidR="0071646E" w:rsidRDefault="0071646E" w:rsidP="0071646E">
      <w:pPr>
        <w:spacing w:after="150" w:line="288" w:lineRule="auto"/>
      </w:pPr>
      <w:r>
        <w:rPr>
          <w:color w:val="333333"/>
        </w:rPr>
        <w:t>3.1. Общая цена (цена продажи) передаваемых по настоящему Договору прав, составляет ________ рублей, в том числе НДС.</w:t>
      </w:r>
    </w:p>
    <w:p w:rsidR="0071646E" w:rsidRDefault="0071646E" w:rsidP="0071646E">
      <w:pPr>
        <w:spacing w:after="150" w:line="288" w:lineRule="auto"/>
      </w:pPr>
      <w:r>
        <w:rPr>
          <w:color w:val="333333"/>
        </w:rPr>
        <w:t>3.2. Цена, указанная в п.3.1 настоящего Договора, действительна на срок действия настоящего Договора и не может быть изменена в процессе фактической передачи прав Цессионарию и до полной его оплаты.</w:t>
      </w:r>
    </w:p>
    <w:p w:rsidR="0071646E" w:rsidRDefault="0071646E" w:rsidP="0071646E">
      <w:pPr>
        <w:spacing w:after="150" w:line="288" w:lineRule="auto"/>
      </w:pPr>
      <w:r>
        <w:rPr>
          <w:color w:val="333333"/>
        </w:rPr>
        <w:t>3.3. Оплата передаваемых прав производится Цессионарием в денежной форме путем перечисления средств на расчетный счет Цедента в полном объеме в размере ________ рублей с учетом суммы внесенного задатка, который составляют ________ рублей. Оставшуюся сумму за уступаемые по настоящему договору права, за вычетом задатка, в размере ________ рублей, Покупатель обязуется оплатить в течении ________ дней с момента подписания настоящего Договора.</w:t>
      </w:r>
    </w:p>
    <w:p w:rsidR="0071646E" w:rsidRDefault="0071646E" w:rsidP="0071646E">
      <w:pPr>
        <w:spacing w:before="500" w:after="150"/>
        <w:jc w:val="center"/>
      </w:pPr>
      <w:r>
        <w:rPr>
          <w:b/>
          <w:color w:val="333333"/>
        </w:rPr>
        <w:t>4. ОТВЕТСТВЕННОСТЬ СТОРОН</w:t>
      </w:r>
    </w:p>
    <w:p w:rsidR="0071646E" w:rsidRDefault="0071646E" w:rsidP="0071646E">
      <w:pPr>
        <w:spacing w:after="150" w:line="288" w:lineRule="auto"/>
      </w:pPr>
      <w:r>
        <w:rPr>
          <w:color w:val="333333"/>
        </w:rP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71646E" w:rsidRDefault="0071646E" w:rsidP="0071646E">
      <w:pPr>
        <w:spacing w:after="150" w:line="288" w:lineRule="auto"/>
      </w:pPr>
      <w:r>
        <w:rPr>
          <w:color w:val="333333"/>
        </w:rPr>
        <w:t>4.2.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71646E" w:rsidRDefault="0071646E" w:rsidP="0071646E">
      <w:pPr>
        <w:spacing w:before="500" w:after="150"/>
        <w:jc w:val="center"/>
      </w:pPr>
      <w:r>
        <w:rPr>
          <w:b/>
          <w:color w:val="333333"/>
        </w:rPr>
        <w:t>5. РАЗРЕШЕНИЕ СПОРОВ</w:t>
      </w:r>
    </w:p>
    <w:p w:rsidR="0071646E" w:rsidRDefault="0071646E" w:rsidP="0071646E">
      <w:pPr>
        <w:spacing w:after="150" w:line="288" w:lineRule="auto"/>
      </w:pPr>
      <w:r>
        <w:rPr>
          <w:color w:val="333333"/>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и обычаев делового оборота.</w:t>
      </w:r>
    </w:p>
    <w:p w:rsidR="0071646E" w:rsidRDefault="0071646E" w:rsidP="0071646E">
      <w:pPr>
        <w:spacing w:after="150" w:line="288" w:lineRule="auto"/>
      </w:pPr>
      <w:r>
        <w:rPr>
          <w:color w:val="333333"/>
        </w:rPr>
        <w:t xml:space="preserve">5.2. При </w:t>
      </w:r>
      <w:proofErr w:type="spellStart"/>
      <w:r>
        <w:rPr>
          <w:color w:val="333333"/>
        </w:rPr>
        <w:t>неурегулировании</w:t>
      </w:r>
      <w:proofErr w:type="spellEnd"/>
      <w:r>
        <w:rPr>
          <w:color w:val="333333"/>
        </w:rPr>
        <w:t xml:space="preserve"> в процессе переговоров спорных вопросов, споры разрешаются в суде в порядке, установленном действующим законодательством.</w:t>
      </w:r>
    </w:p>
    <w:p w:rsidR="0071646E" w:rsidRDefault="0071646E" w:rsidP="0071646E">
      <w:pPr>
        <w:spacing w:before="500" w:after="150"/>
        <w:jc w:val="center"/>
      </w:pPr>
      <w:r>
        <w:rPr>
          <w:b/>
          <w:color w:val="333333"/>
        </w:rPr>
        <w:t>6. ЗАКЛЮЧИТЕЛЬНЫЕ ПОЛОЖЕНИЯ</w:t>
      </w:r>
    </w:p>
    <w:p w:rsidR="0071646E" w:rsidRDefault="0071646E" w:rsidP="0071646E">
      <w:pPr>
        <w:spacing w:after="150" w:line="288" w:lineRule="auto"/>
      </w:pPr>
      <w:r>
        <w:rPr>
          <w:color w:val="333333"/>
        </w:rPr>
        <w:t>6.1. 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rsidR="0071646E" w:rsidRDefault="0071646E" w:rsidP="0071646E">
      <w:pPr>
        <w:spacing w:after="150" w:line="288" w:lineRule="auto"/>
      </w:pPr>
      <w:r>
        <w:rPr>
          <w:color w:val="333333"/>
        </w:rPr>
        <w:lastRenderedPageBreak/>
        <w:t>6.2. Если какое-то из положений настоящего Договора будет или станет недействительным, то законность его остальных положений от этого не утрачивается.</w:t>
      </w:r>
    </w:p>
    <w:p w:rsidR="0071646E" w:rsidRDefault="0071646E" w:rsidP="0071646E">
      <w:pPr>
        <w:spacing w:after="150" w:line="288" w:lineRule="auto"/>
      </w:pPr>
      <w:r>
        <w:rPr>
          <w:color w:val="333333"/>
        </w:rPr>
        <w:t>6.3. Вопросы, не урегулированные настоящим Договором, разрешаются в соответствии с действующим законодательством Российской Федерации.</w:t>
      </w:r>
    </w:p>
    <w:p w:rsidR="0071646E" w:rsidRDefault="0071646E" w:rsidP="0071646E">
      <w:pPr>
        <w:spacing w:after="150" w:line="288" w:lineRule="auto"/>
      </w:pPr>
      <w:r>
        <w:rPr>
          <w:color w:val="333333"/>
        </w:rPr>
        <w:t>6.4. Текст настоящего договор составлен в 2-х экземплярах, имеющих равную юридическую силу. У каждой из сторон находится соответственно по одному экземпляру текста договора.</w:t>
      </w:r>
    </w:p>
    <w:p w:rsidR="0071646E" w:rsidRDefault="0071646E" w:rsidP="0071646E">
      <w:pPr>
        <w:spacing w:before="500" w:after="150"/>
        <w:jc w:val="center"/>
      </w:pPr>
      <w:r>
        <w:rPr>
          <w:b/>
          <w:color w:val="333333"/>
        </w:rPr>
        <w:t>7. ЮРИДИЧЕСКИЕ АДРЕСА И БАНКОВСКИЕ РЕКВИЗИТЫ СТОРОН</w:t>
      </w:r>
    </w:p>
    <w:tbl>
      <w:tblPr>
        <w:tblStyle w:val="temptablestyle"/>
        <w:tblW w:w="0" w:type="auto"/>
        <w:tblInd w:w="0" w:type="dxa"/>
        <w:tblLook w:val="04A0" w:firstRow="1" w:lastRow="0" w:firstColumn="1" w:lastColumn="0" w:noHBand="0" w:noVBand="1"/>
      </w:tblPr>
      <w:tblGrid>
        <w:gridCol w:w="5000"/>
        <w:gridCol w:w="5000"/>
      </w:tblGrid>
      <w:tr w:rsidR="0071646E" w:rsidTr="0071646E">
        <w:tc>
          <w:tcPr>
            <w:tcW w:w="5000" w:type="dxa"/>
            <w:tcBorders>
              <w:top w:val="single" w:sz="2" w:space="0" w:color="FFFFFF"/>
              <w:left w:val="single" w:sz="2" w:space="0" w:color="FFFFFF"/>
              <w:bottom w:val="single" w:sz="2" w:space="0" w:color="FFFFFF"/>
              <w:right w:val="single" w:sz="2" w:space="0" w:color="FFFFFF"/>
            </w:tcBorders>
            <w:hideMark/>
          </w:tcPr>
          <w:p w:rsidR="0071646E" w:rsidRDefault="0071646E">
            <w:r>
              <w:rPr>
                <w:b/>
                <w:color w:val="333333"/>
                <w:sz w:val="18"/>
                <w:szCs w:val="18"/>
              </w:rPr>
              <w:t>Цедент</w:t>
            </w:r>
          </w:p>
          <w:p w:rsidR="0071646E" w:rsidRDefault="0071646E">
            <w:r>
              <w:rPr>
                <w:color w:val="333333"/>
                <w:sz w:val="18"/>
                <w:szCs w:val="18"/>
              </w:rPr>
              <w:t>Юр. адрес:</w:t>
            </w:r>
          </w:p>
          <w:p w:rsidR="0071646E" w:rsidRDefault="0071646E">
            <w:r>
              <w:rPr>
                <w:color w:val="333333"/>
                <w:sz w:val="18"/>
                <w:szCs w:val="18"/>
              </w:rPr>
              <w:t>Почтовый адрес:</w:t>
            </w:r>
          </w:p>
          <w:p w:rsidR="0071646E" w:rsidRDefault="0071646E">
            <w:r>
              <w:rPr>
                <w:color w:val="333333"/>
                <w:sz w:val="18"/>
                <w:szCs w:val="18"/>
              </w:rPr>
              <w:t>ИНН:</w:t>
            </w:r>
          </w:p>
          <w:p w:rsidR="0071646E" w:rsidRDefault="0071646E">
            <w:r>
              <w:rPr>
                <w:color w:val="333333"/>
                <w:sz w:val="18"/>
                <w:szCs w:val="18"/>
              </w:rPr>
              <w:t>КПП:</w:t>
            </w:r>
          </w:p>
          <w:p w:rsidR="0071646E" w:rsidRDefault="0071646E">
            <w:r>
              <w:rPr>
                <w:color w:val="333333"/>
                <w:sz w:val="18"/>
                <w:szCs w:val="18"/>
              </w:rPr>
              <w:t>Банк:</w:t>
            </w:r>
          </w:p>
          <w:p w:rsidR="0071646E" w:rsidRDefault="0071646E">
            <w:proofErr w:type="gramStart"/>
            <w:r>
              <w:rPr>
                <w:color w:val="333333"/>
                <w:sz w:val="18"/>
                <w:szCs w:val="18"/>
              </w:rPr>
              <w:t>Рас./</w:t>
            </w:r>
            <w:proofErr w:type="gramEnd"/>
            <w:r>
              <w:rPr>
                <w:color w:val="333333"/>
                <w:sz w:val="18"/>
                <w:szCs w:val="18"/>
              </w:rPr>
              <w:t>счёт:</w:t>
            </w:r>
          </w:p>
          <w:p w:rsidR="0071646E" w:rsidRDefault="0071646E">
            <w:r>
              <w:rPr>
                <w:color w:val="333333"/>
                <w:sz w:val="18"/>
                <w:szCs w:val="18"/>
              </w:rPr>
              <w:t>Корр./счёт:</w:t>
            </w:r>
          </w:p>
          <w:p w:rsidR="0071646E" w:rsidRDefault="0071646E">
            <w:r>
              <w:rPr>
                <w:color w:val="333333"/>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71646E" w:rsidRDefault="0071646E">
            <w:r>
              <w:rPr>
                <w:b/>
                <w:color w:val="333333"/>
                <w:sz w:val="18"/>
                <w:szCs w:val="18"/>
              </w:rPr>
              <w:t>Цессионарий</w:t>
            </w:r>
          </w:p>
          <w:p w:rsidR="0071646E" w:rsidRDefault="0071646E">
            <w:r>
              <w:rPr>
                <w:color w:val="333333"/>
                <w:sz w:val="18"/>
                <w:szCs w:val="18"/>
              </w:rPr>
              <w:t>Юр. адрес:</w:t>
            </w:r>
          </w:p>
          <w:p w:rsidR="0071646E" w:rsidRDefault="0071646E">
            <w:r>
              <w:rPr>
                <w:color w:val="333333"/>
                <w:sz w:val="18"/>
                <w:szCs w:val="18"/>
              </w:rPr>
              <w:t>Почтовый адрес:</w:t>
            </w:r>
          </w:p>
          <w:p w:rsidR="0071646E" w:rsidRDefault="0071646E">
            <w:r>
              <w:rPr>
                <w:color w:val="333333"/>
                <w:sz w:val="18"/>
                <w:szCs w:val="18"/>
              </w:rPr>
              <w:t>ИНН:</w:t>
            </w:r>
          </w:p>
          <w:p w:rsidR="0071646E" w:rsidRDefault="0071646E">
            <w:r>
              <w:rPr>
                <w:color w:val="333333"/>
                <w:sz w:val="18"/>
                <w:szCs w:val="18"/>
              </w:rPr>
              <w:t>КПП:</w:t>
            </w:r>
          </w:p>
          <w:p w:rsidR="0071646E" w:rsidRDefault="0071646E">
            <w:r>
              <w:rPr>
                <w:color w:val="333333"/>
                <w:sz w:val="18"/>
                <w:szCs w:val="18"/>
              </w:rPr>
              <w:t>Банк:</w:t>
            </w:r>
          </w:p>
          <w:p w:rsidR="0071646E" w:rsidRDefault="0071646E">
            <w:proofErr w:type="gramStart"/>
            <w:r>
              <w:rPr>
                <w:color w:val="333333"/>
                <w:sz w:val="18"/>
                <w:szCs w:val="18"/>
              </w:rPr>
              <w:t>Рас./</w:t>
            </w:r>
            <w:proofErr w:type="gramEnd"/>
            <w:r>
              <w:rPr>
                <w:color w:val="333333"/>
                <w:sz w:val="18"/>
                <w:szCs w:val="18"/>
              </w:rPr>
              <w:t>счёт:</w:t>
            </w:r>
          </w:p>
          <w:p w:rsidR="0071646E" w:rsidRDefault="0071646E">
            <w:r>
              <w:rPr>
                <w:color w:val="333333"/>
                <w:sz w:val="18"/>
                <w:szCs w:val="18"/>
              </w:rPr>
              <w:t>Корр./счёт:</w:t>
            </w:r>
          </w:p>
          <w:p w:rsidR="0071646E" w:rsidRDefault="0071646E">
            <w:r>
              <w:rPr>
                <w:color w:val="333333"/>
                <w:sz w:val="18"/>
                <w:szCs w:val="18"/>
              </w:rPr>
              <w:t>БИК:</w:t>
            </w:r>
          </w:p>
        </w:tc>
      </w:tr>
    </w:tbl>
    <w:p w:rsidR="0071646E" w:rsidRDefault="0071646E" w:rsidP="0071646E">
      <w:pPr>
        <w:rPr>
          <w:rFonts w:ascii="Arial" w:hAnsi="Arial" w:cs="Arial"/>
          <w:sz w:val="20"/>
          <w:szCs w:val="20"/>
        </w:rPr>
      </w:pPr>
    </w:p>
    <w:p w:rsidR="0071646E" w:rsidRDefault="0071646E" w:rsidP="0071646E">
      <w:pPr>
        <w:spacing w:before="500" w:after="150"/>
        <w:jc w:val="center"/>
      </w:pPr>
      <w:r>
        <w:rPr>
          <w:b/>
          <w:color w:val="333333"/>
        </w:rPr>
        <w:t>8. ПОДПИСИ СТОРОН</w:t>
      </w:r>
    </w:p>
    <w:p w:rsidR="0071646E" w:rsidRDefault="0071646E" w:rsidP="0071646E"/>
    <w:tbl>
      <w:tblPr>
        <w:tblStyle w:val="temptablestyle"/>
        <w:tblW w:w="0" w:type="auto"/>
        <w:tblInd w:w="-8" w:type="dxa"/>
        <w:tblLook w:val="04A0" w:firstRow="1" w:lastRow="0" w:firstColumn="1" w:lastColumn="0" w:noHBand="0" w:noVBand="1"/>
      </w:tblPr>
      <w:tblGrid>
        <w:gridCol w:w="5000"/>
        <w:gridCol w:w="5000"/>
      </w:tblGrid>
      <w:tr w:rsidR="0071646E" w:rsidTr="0071646E">
        <w:tc>
          <w:tcPr>
            <w:tcW w:w="5000" w:type="dxa"/>
            <w:tcBorders>
              <w:top w:val="single" w:sz="2" w:space="0" w:color="FFFFFF"/>
              <w:left w:val="single" w:sz="2" w:space="0" w:color="FFFFFF"/>
              <w:bottom w:val="single" w:sz="2" w:space="0" w:color="FFFFFF"/>
              <w:right w:val="single" w:sz="2" w:space="0" w:color="FFFFFF"/>
            </w:tcBorders>
            <w:hideMark/>
          </w:tcPr>
          <w:p w:rsidR="0071646E" w:rsidRDefault="0071646E">
            <w:pPr>
              <w:spacing w:after="0" w:line="338" w:lineRule="auto"/>
            </w:pPr>
            <w:r>
              <w:rPr>
                <w:color w:val="333333"/>
                <w:sz w:val="18"/>
                <w:szCs w:val="18"/>
              </w:rPr>
              <w:t>Цедент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71646E" w:rsidRDefault="0071646E">
            <w:pPr>
              <w:spacing w:after="0" w:line="338" w:lineRule="auto"/>
            </w:pPr>
            <w:r>
              <w:rPr>
                <w:color w:val="333333"/>
                <w:sz w:val="18"/>
                <w:szCs w:val="18"/>
              </w:rPr>
              <w:t>Цессионарий _______________</w:t>
            </w:r>
          </w:p>
        </w:tc>
      </w:tr>
    </w:tbl>
    <w:p w:rsidR="0071646E" w:rsidRDefault="0071646E" w:rsidP="0071646E">
      <w:pPr>
        <w:rPr>
          <w:rFonts w:ascii="Arial" w:hAnsi="Arial" w:cs="Arial"/>
          <w:sz w:val="20"/>
          <w:szCs w:val="20"/>
        </w:rPr>
      </w:pPr>
    </w:p>
    <w:p w:rsidR="000377C3" w:rsidRPr="0071646E" w:rsidRDefault="000377C3" w:rsidP="0071646E">
      <w:bookmarkStart w:id="0" w:name="_GoBack"/>
      <w:bookmarkEnd w:id="0"/>
    </w:p>
    <w:sectPr w:rsidR="000377C3" w:rsidRPr="0071646E"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CB6" w:rsidRDefault="00621CB6" w:rsidP="008A2109">
      <w:r>
        <w:separator/>
      </w:r>
    </w:p>
  </w:endnote>
  <w:endnote w:type="continuationSeparator" w:id="0">
    <w:p w:rsidR="00621CB6" w:rsidRDefault="00621CB6"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621CB6"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CB6" w:rsidRDefault="00621CB6" w:rsidP="008A2109">
      <w:r>
        <w:separator/>
      </w:r>
    </w:p>
  </w:footnote>
  <w:footnote w:type="continuationSeparator" w:id="0">
    <w:p w:rsidR="00621CB6" w:rsidRDefault="00621CB6"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308B6"/>
    <w:rsid w:val="00243923"/>
    <w:rsid w:val="0032398C"/>
    <w:rsid w:val="00331A10"/>
    <w:rsid w:val="00451E7F"/>
    <w:rsid w:val="004B3852"/>
    <w:rsid w:val="004D1267"/>
    <w:rsid w:val="00505DFF"/>
    <w:rsid w:val="00522F21"/>
    <w:rsid w:val="00523B7C"/>
    <w:rsid w:val="005F3A87"/>
    <w:rsid w:val="00621CB6"/>
    <w:rsid w:val="00691747"/>
    <w:rsid w:val="006C5691"/>
    <w:rsid w:val="0071646E"/>
    <w:rsid w:val="0080600C"/>
    <w:rsid w:val="008157F9"/>
    <w:rsid w:val="008A2109"/>
    <w:rsid w:val="008A550B"/>
    <w:rsid w:val="008A5ADF"/>
    <w:rsid w:val="008A65B0"/>
    <w:rsid w:val="00985643"/>
    <w:rsid w:val="00992CB4"/>
    <w:rsid w:val="00A521F8"/>
    <w:rsid w:val="00A57693"/>
    <w:rsid w:val="00AB3A25"/>
    <w:rsid w:val="00AB52DA"/>
    <w:rsid w:val="00B1668E"/>
    <w:rsid w:val="00B2780E"/>
    <w:rsid w:val="00B519B7"/>
    <w:rsid w:val="00BA2115"/>
    <w:rsid w:val="00BD45D5"/>
    <w:rsid w:val="00C144C1"/>
    <w:rsid w:val="00C41846"/>
    <w:rsid w:val="00C55A30"/>
    <w:rsid w:val="00CF75AF"/>
    <w:rsid w:val="00D713A4"/>
    <w:rsid w:val="00D972A4"/>
    <w:rsid w:val="00EC372A"/>
    <w:rsid w:val="00EC532C"/>
    <w:rsid w:val="00EF7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paragraph" w:styleId="1">
    <w:name w:val="heading 1"/>
    <w:basedOn w:val="a"/>
    <w:next w:val="a"/>
    <w:link w:val="10"/>
    <w:qFormat/>
    <w:rsid w:val="008157F9"/>
    <w:pPr>
      <w:keepNext/>
      <w:keepLines/>
      <w:widowControl w:val="0"/>
      <w:spacing w:before="480" w:after="120"/>
      <w:outlineLvl w:val="0"/>
    </w:pPr>
    <w:rPr>
      <w:b/>
      <w:color w:val="000000"/>
      <w:sz w:val="48"/>
      <w:szCs w:val="48"/>
    </w:rPr>
  </w:style>
  <w:style w:type="paragraph" w:styleId="3">
    <w:name w:val="heading 3"/>
    <w:basedOn w:val="a"/>
    <w:next w:val="a"/>
    <w:link w:val="30"/>
    <w:semiHidden/>
    <w:unhideWhenUsed/>
    <w:qFormat/>
    <w:rsid w:val="008157F9"/>
    <w:pPr>
      <w:widowControl w:val="0"/>
      <w:spacing w:before="100" w:after="100"/>
      <w:outlineLvl w:val="2"/>
    </w:pPr>
    <w:rPr>
      <w:b/>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character" w:customStyle="1" w:styleId="10">
    <w:name w:val="Заголовок 1 Знак"/>
    <w:basedOn w:val="a0"/>
    <w:link w:val="1"/>
    <w:rsid w:val="008157F9"/>
    <w:rPr>
      <w:b/>
      <w:color w:val="000000"/>
      <w:sz w:val="48"/>
      <w:szCs w:val="48"/>
    </w:rPr>
  </w:style>
  <w:style w:type="character" w:customStyle="1" w:styleId="30">
    <w:name w:val="Заголовок 3 Знак"/>
    <w:basedOn w:val="a0"/>
    <w:link w:val="3"/>
    <w:semiHidden/>
    <w:rsid w:val="008157F9"/>
    <w:rPr>
      <w:b/>
      <w:color w:val="000000"/>
      <w:sz w:val="27"/>
      <w:szCs w:val="27"/>
    </w:rPr>
  </w:style>
  <w:style w:type="table" w:customStyle="1" w:styleId="temptablestyle">
    <w:name w:val="temp_table_style"/>
    <w:uiPriority w:val="99"/>
    <w:rsid w:val="00A57693"/>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779">
      <w:bodyDiv w:val="1"/>
      <w:marLeft w:val="0"/>
      <w:marRight w:val="0"/>
      <w:marTop w:val="0"/>
      <w:marBottom w:val="0"/>
      <w:divBdr>
        <w:top w:val="none" w:sz="0" w:space="0" w:color="auto"/>
        <w:left w:val="none" w:sz="0" w:space="0" w:color="auto"/>
        <w:bottom w:val="none" w:sz="0" w:space="0" w:color="auto"/>
        <w:right w:val="none" w:sz="0" w:space="0" w:color="auto"/>
      </w:divBdr>
    </w:div>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342124935">
      <w:bodyDiv w:val="1"/>
      <w:marLeft w:val="0"/>
      <w:marRight w:val="0"/>
      <w:marTop w:val="0"/>
      <w:marBottom w:val="0"/>
      <w:divBdr>
        <w:top w:val="none" w:sz="0" w:space="0" w:color="auto"/>
        <w:left w:val="none" w:sz="0" w:space="0" w:color="auto"/>
        <w:bottom w:val="none" w:sz="0" w:space="0" w:color="auto"/>
        <w:right w:val="none" w:sz="0" w:space="0" w:color="auto"/>
      </w:divBdr>
    </w:div>
    <w:div w:id="425883632">
      <w:bodyDiv w:val="1"/>
      <w:marLeft w:val="0"/>
      <w:marRight w:val="0"/>
      <w:marTop w:val="0"/>
      <w:marBottom w:val="0"/>
      <w:divBdr>
        <w:top w:val="none" w:sz="0" w:space="0" w:color="auto"/>
        <w:left w:val="none" w:sz="0" w:space="0" w:color="auto"/>
        <w:bottom w:val="none" w:sz="0" w:space="0" w:color="auto"/>
        <w:right w:val="none" w:sz="0" w:space="0" w:color="auto"/>
      </w:divBdr>
    </w:div>
    <w:div w:id="551037795">
      <w:bodyDiv w:val="1"/>
      <w:marLeft w:val="0"/>
      <w:marRight w:val="0"/>
      <w:marTop w:val="0"/>
      <w:marBottom w:val="0"/>
      <w:divBdr>
        <w:top w:val="none" w:sz="0" w:space="0" w:color="auto"/>
        <w:left w:val="none" w:sz="0" w:space="0" w:color="auto"/>
        <w:bottom w:val="none" w:sz="0" w:space="0" w:color="auto"/>
        <w:right w:val="none" w:sz="0" w:space="0" w:color="auto"/>
      </w:divBdr>
    </w:div>
    <w:div w:id="1074595498">
      <w:bodyDiv w:val="1"/>
      <w:marLeft w:val="0"/>
      <w:marRight w:val="0"/>
      <w:marTop w:val="0"/>
      <w:marBottom w:val="0"/>
      <w:divBdr>
        <w:top w:val="none" w:sz="0" w:space="0" w:color="auto"/>
        <w:left w:val="none" w:sz="0" w:space="0" w:color="auto"/>
        <w:bottom w:val="none" w:sz="0" w:space="0" w:color="auto"/>
        <w:right w:val="none" w:sz="0" w:space="0" w:color="auto"/>
      </w:divBdr>
    </w:div>
    <w:div w:id="1096486354">
      <w:bodyDiv w:val="1"/>
      <w:marLeft w:val="0"/>
      <w:marRight w:val="0"/>
      <w:marTop w:val="0"/>
      <w:marBottom w:val="0"/>
      <w:divBdr>
        <w:top w:val="none" w:sz="0" w:space="0" w:color="auto"/>
        <w:left w:val="none" w:sz="0" w:space="0" w:color="auto"/>
        <w:bottom w:val="none" w:sz="0" w:space="0" w:color="auto"/>
        <w:right w:val="none" w:sz="0" w:space="0" w:color="auto"/>
      </w:divBdr>
    </w:div>
    <w:div w:id="1461144864">
      <w:bodyDiv w:val="1"/>
      <w:marLeft w:val="0"/>
      <w:marRight w:val="0"/>
      <w:marTop w:val="0"/>
      <w:marBottom w:val="0"/>
      <w:divBdr>
        <w:top w:val="none" w:sz="0" w:space="0" w:color="auto"/>
        <w:left w:val="none" w:sz="0" w:space="0" w:color="auto"/>
        <w:bottom w:val="none" w:sz="0" w:space="0" w:color="auto"/>
        <w:right w:val="none" w:sz="0" w:space="0" w:color="auto"/>
      </w:divBdr>
    </w:div>
    <w:div w:id="1615363539">
      <w:bodyDiv w:val="1"/>
      <w:marLeft w:val="0"/>
      <w:marRight w:val="0"/>
      <w:marTop w:val="0"/>
      <w:marBottom w:val="0"/>
      <w:divBdr>
        <w:top w:val="none" w:sz="0" w:space="0" w:color="auto"/>
        <w:left w:val="none" w:sz="0" w:space="0" w:color="auto"/>
        <w:bottom w:val="none" w:sz="0" w:space="0" w:color="auto"/>
        <w:right w:val="none" w:sz="0" w:space="0" w:color="auto"/>
      </w:divBdr>
    </w:div>
    <w:div w:id="1652060929">
      <w:bodyDiv w:val="1"/>
      <w:marLeft w:val="0"/>
      <w:marRight w:val="0"/>
      <w:marTop w:val="0"/>
      <w:marBottom w:val="0"/>
      <w:divBdr>
        <w:top w:val="none" w:sz="0" w:space="0" w:color="auto"/>
        <w:left w:val="none" w:sz="0" w:space="0" w:color="auto"/>
        <w:bottom w:val="none" w:sz="0" w:space="0" w:color="auto"/>
        <w:right w:val="none" w:sz="0" w:space="0" w:color="auto"/>
      </w:divBdr>
    </w:div>
    <w:div w:id="1664041666">
      <w:bodyDiv w:val="1"/>
      <w:marLeft w:val="0"/>
      <w:marRight w:val="0"/>
      <w:marTop w:val="0"/>
      <w:marBottom w:val="0"/>
      <w:divBdr>
        <w:top w:val="none" w:sz="0" w:space="0" w:color="auto"/>
        <w:left w:val="none" w:sz="0" w:space="0" w:color="auto"/>
        <w:bottom w:val="none" w:sz="0" w:space="0" w:color="auto"/>
        <w:right w:val="none" w:sz="0" w:space="0" w:color="auto"/>
      </w:divBdr>
    </w:div>
    <w:div w:id="1689982839">
      <w:bodyDiv w:val="1"/>
      <w:marLeft w:val="0"/>
      <w:marRight w:val="0"/>
      <w:marTop w:val="0"/>
      <w:marBottom w:val="0"/>
      <w:divBdr>
        <w:top w:val="none" w:sz="0" w:space="0" w:color="auto"/>
        <w:left w:val="none" w:sz="0" w:space="0" w:color="auto"/>
        <w:bottom w:val="none" w:sz="0" w:space="0" w:color="auto"/>
        <w:right w:val="none" w:sz="0" w:space="0" w:color="auto"/>
      </w:divBdr>
    </w:div>
    <w:div w:id="1715696197">
      <w:bodyDiv w:val="1"/>
      <w:marLeft w:val="0"/>
      <w:marRight w:val="0"/>
      <w:marTop w:val="0"/>
      <w:marBottom w:val="0"/>
      <w:divBdr>
        <w:top w:val="none" w:sz="0" w:space="0" w:color="auto"/>
        <w:left w:val="none" w:sz="0" w:space="0" w:color="auto"/>
        <w:bottom w:val="none" w:sz="0" w:space="0" w:color="auto"/>
        <w:right w:val="none" w:sz="0" w:space="0" w:color="auto"/>
      </w:divBdr>
    </w:div>
    <w:div w:id="1760130951">
      <w:bodyDiv w:val="1"/>
      <w:marLeft w:val="0"/>
      <w:marRight w:val="0"/>
      <w:marTop w:val="0"/>
      <w:marBottom w:val="0"/>
      <w:divBdr>
        <w:top w:val="none" w:sz="0" w:space="0" w:color="auto"/>
        <w:left w:val="none" w:sz="0" w:space="0" w:color="auto"/>
        <w:bottom w:val="none" w:sz="0" w:space="0" w:color="auto"/>
        <w:right w:val="none" w:sz="0" w:space="0" w:color="auto"/>
      </w:divBdr>
    </w:div>
    <w:div w:id="1914048322">
      <w:bodyDiv w:val="1"/>
      <w:marLeft w:val="0"/>
      <w:marRight w:val="0"/>
      <w:marTop w:val="0"/>
      <w:marBottom w:val="0"/>
      <w:divBdr>
        <w:top w:val="none" w:sz="0" w:space="0" w:color="auto"/>
        <w:left w:val="none" w:sz="0" w:space="0" w:color="auto"/>
        <w:bottom w:val="none" w:sz="0" w:space="0" w:color="auto"/>
        <w:right w:val="none" w:sz="0" w:space="0" w:color="auto"/>
      </w:divBdr>
    </w:div>
    <w:div w:id="1948196521">
      <w:bodyDiv w:val="1"/>
      <w:marLeft w:val="0"/>
      <w:marRight w:val="0"/>
      <w:marTop w:val="0"/>
      <w:marBottom w:val="0"/>
      <w:divBdr>
        <w:top w:val="none" w:sz="0" w:space="0" w:color="auto"/>
        <w:left w:val="none" w:sz="0" w:space="0" w:color="auto"/>
        <w:bottom w:val="none" w:sz="0" w:space="0" w:color="auto"/>
        <w:right w:val="none" w:sz="0" w:space="0" w:color="auto"/>
      </w:divBdr>
    </w:div>
    <w:div w:id="2006200864">
      <w:bodyDiv w:val="1"/>
      <w:marLeft w:val="0"/>
      <w:marRight w:val="0"/>
      <w:marTop w:val="0"/>
      <w:marBottom w:val="0"/>
      <w:divBdr>
        <w:top w:val="none" w:sz="0" w:space="0" w:color="auto"/>
        <w:left w:val="none" w:sz="0" w:space="0" w:color="auto"/>
        <w:bottom w:val="none" w:sz="0" w:space="0" w:color="auto"/>
        <w:right w:val="none" w:sz="0" w:space="0" w:color="auto"/>
      </w:divBdr>
    </w:div>
    <w:div w:id="2076052260">
      <w:bodyDiv w:val="1"/>
      <w:marLeft w:val="0"/>
      <w:marRight w:val="0"/>
      <w:marTop w:val="0"/>
      <w:marBottom w:val="0"/>
      <w:divBdr>
        <w:top w:val="none" w:sz="0" w:space="0" w:color="auto"/>
        <w:left w:val="none" w:sz="0" w:space="0" w:color="auto"/>
        <w:bottom w:val="none" w:sz="0" w:space="0" w:color="auto"/>
        <w:right w:val="none" w:sz="0" w:space="0" w:color="auto"/>
      </w:divBdr>
    </w:div>
    <w:div w:id="2085450980">
      <w:bodyDiv w:val="1"/>
      <w:marLeft w:val="0"/>
      <w:marRight w:val="0"/>
      <w:marTop w:val="0"/>
      <w:marBottom w:val="0"/>
      <w:divBdr>
        <w:top w:val="none" w:sz="0" w:space="0" w:color="auto"/>
        <w:left w:val="none" w:sz="0" w:space="0" w:color="auto"/>
        <w:bottom w:val="none" w:sz="0" w:space="0" w:color="auto"/>
        <w:right w:val="none" w:sz="0" w:space="0" w:color="auto"/>
      </w:divBdr>
    </w:div>
    <w:div w:id="20984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5413</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2021-07-24T07:25:00Z</dcterms:created>
  <dcterms:modified xsi:type="dcterms:W3CDTF">2021-07-24T07:25:00Z</dcterms:modified>
</cp:coreProperties>
</file>