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7" w:rsidRPr="00281337" w:rsidRDefault="00281337" w:rsidP="00281337">
      <w:pPr>
        <w:spacing w:after="50"/>
        <w:jc w:val="center"/>
        <w:rPr>
          <w:sz w:val="20"/>
          <w:szCs w:val="20"/>
        </w:rPr>
      </w:pPr>
      <w:r w:rsidRPr="00281337">
        <w:rPr>
          <w:sz w:val="40"/>
          <w:szCs w:val="40"/>
        </w:rPr>
        <w:t>ДОГОВОР КОММЕРЧЕСКОЙ КОНЦЕССИИ</w:t>
      </w:r>
    </w:p>
    <w:p w:rsidR="00281337" w:rsidRPr="00281337" w:rsidRDefault="00281337" w:rsidP="00281337">
      <w:pPr>
        <w:spacing w:line="338" w:lineRule="auto"/>
        <w:jc w:val="center"/>
      </w:pPr>
      <w:r w:rsidRPr="00281337">
        <w:rPr>
          <w:b/>
          <w:sz w:val="18"/>
          <w:szCs w:val="18"/>
        </w:rPr>
        <w:t xml:space="preserve">системы </w:t>
      </w:r>
      <w:proofErr w:type="spellStart"/>
      <w:r w:rsidRPr="00281337">
        <w:rPr>
          <w:b/>
          <w:sz w:val="18"/>
          <w:szCs w:val="18"/>
        </w:rPr>
        <w:t>микрозаймов</w:t>
      </w:r>
      <w:proofErr w:type="spellEnd"/>
      <w:r w:rsidRPr="00281337">
        <w:rPr>
          <w:b/>
          <w:sz w:val="18"/>
          <w:szCs w:val="18"/>
        </w:rPr>
        <w:t>, предоставляемых физическим лицам и малому бизнесу</w:t>
      </w:r>
    </w:p>
    <w:p w:rsidR="00281337" w:rsidRPr="00281337" w:rsidRDefault="00281337" w:rsidP="00281337"/>
    <w:p w:rsidR="00281337" w:rsidRPr="00281337" w:rsidRDefault="00281337" w:rsidP="00281337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81337" w:rsidRPr="00281337" w:rsidTr="0028133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pPr>
              <w:spacing w:after="0" w:line="338" w:lineRule="auto"/>
            </w:pPr>
            <w:r w:rsidRPr="00281337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pPr>
              <w:spacing w:after="0" w:line="338" w:lineRule="auto"/>
              <w:jc w:val="right"/>
            </w:pPr>
            <w:r w:rsidRPr="00281337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281337">
              <w:rPr>
                <w:sz w:val="16"/>
                <w:szCs w:val="16"/>
              </w:rPr>
              <w:t xml:space="preserve"> г.</w:t>
            </w:r>
          </w:p>
        </w:tc>
      </w:tr>
    </w:tbl>
    <w:p w:rsidR="00281337" w:rsidRPr="00281337" w:rsidRDefault="00281337" w:rsidP="00281337">
      <w:pPr>
        <w:rPr>
          <w:rFonts w:ascii="Arial" w:hAnsi="Arial" w:cs="Arial"/>
          <w:sz w:val="20"/>
          <w:szCs w:val="20"/>
        </w:rPr>
      </w:pPr>
    </w:p>
    <w:p w:rsidR="00281337" w:rsidRPr="00281337" w:rsidRDefault="00281337" w:rsidP="00281337"/>
    <w:p w:rsidR="00281337" w:rsidRPr="00281337" w:rsidRDefault="00281337" w:rsidP="00281337"/>
    <w:p w:rsidR="00281337" w:rsidRPr="00281337" w:rsidRDefault="00281337" w:rsidP="00281337">
      <w:r w:rsidRPr="00281337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81337">
        <w:rPr>
          <w:b/>
        </w:rPr>
        <w:t>Правообладатель</w:t>
      </w:r>
      <w:r w:rsidRPr="00281337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281337">
        <w:rPr>
          <w:b/>
        </w:rPr>
        <w:t>Пользователь</w:t>
      </w:r>
      <w:r w:rsidRPr="00281337">
        <w:t>», с другой стороны, именуемые в дальнейшем «Стороны», заключили настоящий договор, в дальнейшем «</w:t>
      </w:r>
      <w:r w:rsidRPr="00281337">
        <w:rPr>
          <w:b/>
        </w:rPr>
        <w:t>Договор</w:t>
      </w:r>
      <w:r w:rsidRPr="00281337">
        <w:t>», о нижеследующем: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1. ПРЕДМЕТ ДОГОВОРА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1.1. Правообладателем разработана успешная, эффективная и единственная в настоящее время система </w:t>
      </w:r>
      <w:proofErr w:type="spellStart"/>
      <w:r w:rsidRPr="00281337">
        <w:t>микрозаймов</w:t>
      </w:r>
      <w:proofErr w:type="spellEnd"/>
      <w:r w:rsidRPr="00281337">
        <w:t>, предоставляемых физическим лицам и малому бизнесу, в которую входят: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 xml:space="preserve">комплекс предоставляемых продуктов (различных типов </w:t>
      </w:r>
      <w:proofErr w:type="spellStart"/>
      <w:r w:rsidRPr="00281337">
        <w:t>микрозаймов</w:t>
      </w:r>
      <w:proofErr w:type="spellEnd"/>
      <w:r w:rsidRPr="00281337">
        <w:t>);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proofErr w:type="spellStart"/>
      <w:r w:rsidRPr="00281337">
        <w:t>маркентинговая</w:t>
      </w:r>
      <w:proofErr w:type="spellEnd"/>
      <w:r w:rsidRPr="00281337">
        <w:t xml:space="preserve"> методика: рекламы и продаж;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методика набора персонала со свободного рынка труда;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 xml:space="preserve">система выдачи, контроля выплат и взыскания догов по </w:t>
      </w:r>
      <w:proofErr w:type="spellStart"/>
      <w:r w:rsidRPr="00281337">
        <w:t>микрозаймам</w:t>
      </w:r>
      <w:proofErr w:type="spellEnd"/>
      <w:r w:rsidRPr="00281337">
        <w:t>;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методика оценки заёмщиков;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деловая репутация Правообладателя;</w:t>
      </w:r>
    </w:p>
    <w:p w:rsidR="00281337" w:rsidRPr="00281337" w:rsidRDefault="00281337" w:rsidP="00281337">
      <w:pPr>
        <w:spacing w:after="150"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коммерческий опыт Правообладателя.</w:t>
      </w:r>
    </w:p>
    <w:p w:rsidR="00281337" w:rsidRPr="00281337" w:rsidRDefault="00281337" w:rsidP="00281337">
      <w:r w:rsidRPr="00281337">
        <w:t>Указанное в настоящем пункте, именуемое в дальнейшем «Бизнес-система».</w:t>
      </w:r>
    </w:p>
    <w:p w:rsidR="00281337" w:rsidRPr="00281337" w:rsidRDefault="00281337" w:rsidP="00281337">
      <w:pPr>
        <w:spacing w:after="150" w:line="288" w:lineRule="auto"/>
      </w:pPr>
      <w:r w:rsidRPr="00281337">
        <w:t>1.2. Правообладатель предоставляет Пользователю право использования в предпринимательской деятельности комплекса принадлежащих Правообладателю исключительных прав, поименованных в п.1.3. Договора (далее – «Комплекс исключительных прав», «КИП») и бизнес-системы, а Пользователь обязуется уплатить Правообладателю обусловленное Договором вознаграждение.</w:t>
      </w:r>
    </w:p>
    <w:p w:rsidR="00281337" w:rsidRPr="00281337" w:rsidRDefault="00281337" w:rsidP="00281337">
      <w:pPr>
        <w:spacing w:after="150" w:line="288" w:lineRule="auto"/>
      </w:pPr>
      <w:r w:rsidRPr="00281337">
        <w:t>1.3. Комплекс исключительных прав, пользование которым предоставляется по Договору, включает: знак обслуживания Правообладателя.</w:t>
      </w:r>
    </w:p>
    <w:p w:rsidR="00281337" w:rsidRPr="00281337" w:rsidRDefault="00281337" w:rsidP="00281337">
      <w:pPr>
        <w:spacing w:after="150" w:line="288" w:lineRule="auto"/>
      </w:pPr>
      <w:r w:rsidRPr="00281337">
        <w:t>1.4. Правообладатель гарантирует, что ему принадлежат все исключительные права на объекты интеллектуальной собственности, входящие в КИП. Принадлежность исключительных прав на объекты интеллектуальной собственности Правообладателю удостоверяется ________________________.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1.5. Договор вступает в силу с момента его государственной регистрации. Государственную регистрацию Договора обеспечивает Правообладатель за исключением уплаты государственной пошлины, которая уплачивается Пользователем. Документы, необходимые для государственной регистрации Договора, должны быть поданы в Федеральную службу по интеллектуальной </w:t>
      </w:r>
      <w:r w:rsidRPr="00281337">
        <w:lastRenderedPageBreak/>
        <w:t xml:space="preserve">собственности, патентам и товарным знакам в срок не позднее «___» _____________ </w:t>
      </w:r>
      <w:r>
        <w:t>_____</w:t>
      </w:r>
      <w:r w:rsidRPr="00281337">
        <w:t xml:space="preserve"> г. Положения Договора применяются к отношениям Сторон, возникшим с момента его подписания Сторонами.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2. ПОРЯДОК ИСПОЛЬЗОВАНИЯ КОМПЛЕКСА ИСКЛЮЧИТЕЛЬНЫХ ПРАВ И БИЗНЕС-СИСТЕМЫ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2.1. Пользователь вправе использовать КИП и бизнес-систему при осуществлении следующей предпринимательской деятельности: деятельность </w:t>
      </w:r>
      <w:proofErr w:type="spellStart"/>
      <w:r w:rsidRPr="00281337">
        <w:t>микрофинансовой</w:t>
      </w:r>
      <w:proofErr w:type="spellEnd"/>
      <w:r w:rsidRPr="00281337">
        <w:t xml:space="preserve"> организации.</w:t>
      </w:r>
    </w:p>
    <w:p w:rsidR="00281337" w:rsidRPr="00281337" w:rsidRDefault="00281337" w:rsidP="00281337">
      <w:pPr>
        <w:spacing w:after="150" w:line="288" w:lineRule="auto"/>
      </w:pPr>
      <w:r w:rsidRPr="00281337">
        <w:t>2.2. Настоящий Договор предполагает использование Комплекса исключительных прав и бизнес-системы Правообладателя в полном объёме.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2.3. Правообладатель в срок не позднее «___» _____________ </w:t>
      </w:r>
      <w:r>
        <w:t>_____</w:t>
      </w:r>
      <w:r w:rsidRPr="00281337">
        <w:t xml:space="preserve"> г. обязуется предоставить Пользователю следующую документацию, необходимую для использования Комплекса исключительных прав и бизнес-системы: ________________________.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2.4. Правообладатель не дает своего согласия Пользователю на заключение договора коммерческой </w:t>
      </w:r>
      <w:proofErr w:type="spellStart"/>
      <w:r w:rsidRPr="00281337">
        <w:t>субконцессии</w:t>
      </w:r>
      <w:proofErr w:type="spellEnd"/>
      <w:r w:rsidRPr="00281337">
        <w:t xml:space="preserve"> без дополнительного получения письменного одобрения по каждому такому факту.</w:t>
      </w:r>
    </w:p>
    <w:p w:rsidR="00281337" w:rsidRPr="00281337" w:rsidRDefault="00281337" w:rsidP="00281337">
      <w:pPr>
        <w:spacing w:after="150" w:line="288" w:lineRule="auto"/>
      </w:pPr>
      <w:r w:rsidRPr="00281337">
        <w:t>2.5. Пользователь вправе использовать Комплекс исключительных прав и бизнес-систему на следующей территории: ________________________.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2.6. Срок использования Комплекса исключительных прав по настоящему Договору истекает «___» _____________ </w:t>
      </w:r>
      <w:r>
        <w:t>_____</w:t>
      </w:r>
      <w:r w:rsidRPr="00281337">
        <w:t xml:space="preserve"> г.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3. ПРАВА И ОБЯЗАННОСТИ СТОРОН</w:t>
      </w:r>
    </w:p>
    <w:p w:rsidR="00281337" w:rsidRPr="00281337" w:rsidRDefault="00281337" w:rsidP="00281337">
      <w:pPr>
        <w:spacing w:after="150" w:line="288" w:lineRule="auto"/>
      </w:pPr>
      <w:r w:rsidRPr="00281337">
        <w:t>3.1. Правообладатель обязуется:</w:t>
      </w:r>
    </w:p>
    <w:p w:rsidR="00281337" w:rsidRPr="00281337" w:rsidRDefault="00281337" w:rsidP="00281337">
      <w:pPr>
        <w:spacing w:after="150" w:line="288" w:lineRule="auto"/>
      </w:pPr>
      <w:r w:rsidRPr="00281337">
        <w:t>3.1.1. Не предоставлять третьим лицам аналогичные Комплексы исключительных прав для их использования на закрепленной за Пользователем территории и (или) воздерживаться от собственной аналогичной деятельности на этой территории.</w:t>
      </w:r>
    </w:p>
    <w:p w:rsidR="00281337" w:rsidRPr="00281337" w:rsidRDefault="00281337" w:rsidP="00281337">
      <w:pPr>
        <w:spacing w:after="150" w:line="288" w:lineRule="auto"/>
      </w:pPr>
      <w:r w:rsidRPr="00281337">
        <w:t>3.1.2. Оказывать Пользователю консультативное содействие, включая содействие в обучении и повышении квалификации работников в следующем порядке: ________________________________________________.</w:t>
      </w:r>
    </w:p>
    <w:p w:rsidR="00281337" w:rsidRPr="00281337" w:rsidRDefault="00281337" w:rsidP="00281337">
      <w:pPr>
        <w:spacing w:after="150" w:line="288" w:lineRule="auto"/>
      </w:pPr>
      <w:r w:rsidRPr="00281337">
        <w:t>3.1.3. Разместить на своём сайте в сети Интернет информацию о Пользователе, необходимую и достаточную для заёмщиков.</w:t>
      </w:r>
    </w:p>
    <w:p w:rsidR="00281337" w:rsidRPr="00281337" w:rsidRDefault="00281337" w:rsidP="00281337">
      <w:pPr>
        <w:spacing w:after="150" w:line="288" w:lineRule="auto"/>
      </w:pPr>
      <w:r w:rsidRPr="00281337">
        <w:t>3.1.4. Контролировать качество услуг, оказываемых Пользователем на основании настоящего Договора.</w:t>
      </w:r>
    </w:p>
    <w:p w:rsidR="00281337" w:rsidRPr="00281337" w:rsidRDefault="00281337" w:rsidP="00281337">
      <w:pPr>
        <w:spacing w:after="150" w:line="288" w:lineRule="auto"/>
      </w:pPr>
      <w:r w:rsidRPr="00281337">
        <w:t>3.2. Пользователь обязуется:</w:t>
      </w:r>
    </w:p>
    <w:p w:rsidR="00281337" w:rsidRPr="00281337" w:rsidRDefault="00281337" w:rsidP="00281337">
      <w:pPr>
        <w:spacing w:after="150" w:line="288" w:lineRule="auto"/>
      </w:pPr>
      <w:r w:rsidRPr="00281337">
        <w:t>3.2.1. Не заключать аналогичные договоры с конкурентами (потенциальными конкурентами) Правообладателя.</w:t>
      </w:r>
    </w:p>
    <w:p w:rsidR="00281337" w:rsidRPr="00281337" w:rsidRDefault="00281337" w:rsidP="00281337">
      <w:pPr>
        <w:spacing w:after="150" w:line="288" w:lineRule="auto"/>
      </w:pPr>
      <w:r w:rsidRPr="00281337">
        <w:lastRenderedPageBreak/>
        <w:t>3.2.2. Не конкурировать с Правообладателем на территории, на которую распространяется действие Договора в отношении предпринимательской деятельности, осуществляемой Пользователем с использованием КИП и бизнес-системы.</w:t>
      </w:r>
    </w:p>
    <w:p w:rsidR="00281337" w:rsidRPr="00281337" w:rsidRDefault="00281337" w:rsidP="00281337">
      <w:pPr>
        <w:spacing w:after="150" w:line="288" w:lineRule="auto"/>
      </w:pPr>
      <w:r w:rsidRPr="00281337">
        <w:t>3.2.3. Согласовывать с Правообладателем место расположения коммерческих помещений, используемых при осуществлении предоставленных по настоящему Договору КИП и бизнес-системы, а также их внешнее и внутреннее оформление.</w:t>
      </w:r>
    </w:p>
    <w:p w:rsidR="00281337" w:rsidRPr="00281337" w:rsidRDefault="00281337" w:rsidP="00281337">
      <w:pPr>
        <w:spacing w:after="150" w:line="288" w:lineRule="auto"/>
      </w:pPr>
      <w:r w:rsidRPr="00281337">
        <w:t>3.2.4. Использовать при осуществлении предусмотренной Договором деятельности коммерческое обозначение, товарный знак, знак обслуживания или иное средство индивидуализации Правообладателя указанным в Договоре образом.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3.2.5. Обеспечивать соответствие качества оказываемых им на основе Договора услуг качеству </w:t>
      </w:r>
      <w:proofErr w:type="gramStart"/>
      <w:r w:rsidRPr="00281337">
        <w:t>аналогичных услуг</w:t>
      </w:r>
      <w:proofErr w:type="gramEnd"/>
      <w:r w:rsidRPr="00281337">
        <w:t xml:space="preserve"> оказываемых непосредственно Правообладателем.</w:t>
      </w:r>
    </w:p>
    <w:p w:rsidR="00281337" w:rsidRPr="00281337" w:rsidRDefault="00281337" w:rsidP="00281337">
      <w:pPr>
        <w:spacing w:after="150" w:line="288" w:lineRule="auto"/>
      </w:pPr>
      <w:r w:rsidRPr="00281337">
        <w:t>3.2.6. Соблюдать инструкции и указания Правообладателя, направленные на обеспечение соответствия характера, способов и условий использования КИП, и бизнес-системы тому, как он используется Правообладателем, в том числе указания, касающиеся внешнего и внутреннего оформления коммерческих помещений, используемых пользователем при осуществлении предоставленных ему по Договору КИП и бизнес-системы.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3.2.7. Оказывать заёмщикам все дополнительные услуги, на которые они могли бы рассчитывать, получая </w:t>
      </w:r>
      <w:proofErr w:type="spellStart"/>
      <w:r w:rsidRPr="00281337">
        <w:t>микрозайм</w:t>
      </w:r>
      <w:proofErr w:type="spellEnd"/>
      <w:r w:rsidRPr="00281337">
        <w:t xml:space="preserve"> непосредственно у Правообладателя.</w:t>
      </w:r>
    </w:p>
    <w:p w:rsidR="00281337" w:rsidRPr="00281337" w:rsidRDefault="00281337" w:rsidP="00281337">
      <w:pPr>
        <w:spacing w:after="150" w:line="288" w:lineRule="auto"/>
      </w:pPr>
      <w:r w:rsidRPr="00281337">
        <w:t>3.2.8. Не разглашать бизнес-систему Правообладателя и другую полученную от него конфиденциальную коммерческую информацию.</w:t>
      </w:r>
    </w:p>
    <w:p w:rsidR="00281337" w:rsidRPr="00281337" w:rsidRDefault="00281337" w:rsidP="00281337">
      <w:pPr>
        <w:spacing w:after="150" w:line="288" w:lineRule="auto"/>
      </w:pPr>
      <w:r w:rsidRPr="00281337">
        <w:t>3.2.9. Информировать заёмщиков наиболее очевидным для них способом о том, что он использует КИП согласно Договору.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4. РАЗМЕР, СРОКИ И ПОРЯДОК УПЛАТЫ ВОЗНАГРАЖДЕНИЯ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4.1. Вознаграждение по Договору устанавливается в виде: </w:t>
      </w:r>
    </w:p>
    <w:p w:rsidR="00281337" w:rsidRPr="00281337" w:rsidRDefault="00281337" w:rsidP="00281337">
      <w:pPr>
        <w:spacing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разового (паушального) платежа в размере ________ рублей, в том числе НДС ________ рублей, за весь период использования комплекса исключительных прав в рамках настоящего Договора;</w:t>
      </w:r>
    </w:p>
    <w:p w:rsidR="00281337" w:rsidRPr="00281337" w:rsidRDefault="00281337" w:rsidP="00281337">
      <w:pPr>
        <w:spacing w:after="150" w:line="288" w:lineRule="auto"/>
      </w:pPr>
      <w:r w:rsidRPr="00281337">
        <w:rPr>
          <w:rFonts w:ascii="Wingdings" w:hAnsi="Wingdings" w:cs="Wingdings"/>
          <w:sz w:val="14"/>
          <w:szCs w:val="14"/>
        </w:rPr>
        <w:t></w:t>
      </w:r>
      <w:r w:rsidRPr="00281337">
        <w:rPr>
          <w:rFonts w:ascii="Wingdings" w:hAnsi="Wingdings" w:cs="Wingdings"/>
          <w:sz w:val="14"/>
          <w:szCs w:val="14"/>
        </w:rPr>
        <w:t></w:t>
      </w:r>
      <w:r w:rsidRPr="00281337">
        <w:t>периодических платежей (роялти) в размере ________ рублей, в том числе НДС ________ рублей, за каждый ________________________ использования комплекса исключительных прав в течение срока действия Договора.</w:t>
      </w:r>
    </w:p>
    <w:p w:rsidR="00281337" w:rsidRPr="00281337" w:rsidRDefault="00281337" w:rsidP="00281337">
      <w:r w:rsidRPr="00281337">
        <w:t>Соответствующие суммы подлежат уплате в следующем порядке: паушальный платёж – в течение ________ банковских дней с момента заключения Договора, роялти за предыдущий календарный ________________________ – в течение ________ банковских дней со дня окончания предыдущего календарного квартала.</w:t>
      </w:r>
    </w:p>
    <w:p w:rsidR="00281337" w:rsidRPr="00281337" w:rsidRDefault="00281337" w:rsidP="00281337">
      <w:pPr>
        <w:spacing w:after="150" w:line="288" w:lineRule="auto"/>
      </w:pPr>
      <w:r w:rsidRPr="00281337">
        <w:t>4.1.1. Правообладатель вправе в односторонне порядке повышать размер роялти не чаще одного раза в год и не более, чем на ________%.</w:t>
      </w:r>
    </w:p>
    <w:p w:rsidR="00281337" w:rsidRPr="00281337" w:rsidRDefault="00281337" w:rsidP="00281337">
      <w:pPr>
        <w:spacing w:after="150" w:line="288" w:lineRule="auto"/>
      </w:pPr>
      <w:r w:rsidRPr="00281337">
        <w:lastRenderedPageBreak/>
        <w:t>4.2. Переход к другому лицу КИП, либо его части, не является основанием для изменения или расторжения договора. Новый правообладатель становится стороной настоящего договора в части прав и обязанностей, относящихся к перешедшему исключительному праву.</w:t>
      </w:r>
    </w:p>
    <w:p w:rsidR="00281337" w:rsidRPr="00281337" w:rsidRDefault="00281337" w:rsidP="00281337">
      <w:pPr>
        <w:spacing w:after="150" w:line="288" w:lineRule="auto"/>
      </w:pPr>
      <w:r w:rsidRPr="00281337">
        <w:t xml:space="preserve">4.3. В случае изменения Правообладателем коммерческого обозначения, входящего в КИП, предоставленных Пользователю по Договору, Договор продолжает действовать в отношении нового коммерческого обозначения Правообладателя. В данном случае Пользователь вправе расторгнуть договор, предупредив Правообладателя за ________________________ до даты расторжения, либо потребовать </w:t>
      </w:r>
      <w:proofErr w:type="gramStart"/>
      <w:r w:rsidRPr="00281337">
        <w:t>пересмотра</w:t>
      </w:r>
      <w:proofErr w:type="gramEnd"/>
      <w:r w:rsidRPr="00281337">
        <w:t xml:space="preserve"> причитающегося Правообладателю вознаграждения. В данном случае Пользователь не вправе требовать возмещения каких-либо убытков.</w:t>
      </w:r>
    </w:p>
    <w:p w:rsidR="00281337" w:rsidRPr="00281337" w:rsidRDefault="00281337" w:rsidP="00281337">
      <w:pPr>
        <w:spacing w:after="150" w:line="288" w:lineRule="auto"/>
      </w:pPr>
      <w:r w:rsidRPr="00281337">
        <w:t>4.4. Все расчеты по Договору производятся в безналичном порядке путем перечисления денежных средств на указанный Правообладателем расчетный счет (п.9.3. Договора). Обязательства Пользователя по оплате считаются исполненными на дату зачисления денежных средств на корреспондентский счет банка Правообладателя.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5. ОТВЕТСТВЕННОСТЬ СТОРОН</w:t>
      </w:r>
    </w:p>
    <w:p w:rsidR="00281337" w:rsidRPr="00281337" w:rsidRDefault="00281337" w:rsidP="00281337">
      <w:pPr>
        <w:spacing w:after="150" w:line="288" w:lineRule="auto"/>
      </w:pPr>
      <w:r w:rsidRPr="00281337">
        <w:t>5.1. За нарушение сроков оплаты (п.4.1. Договора) Правообладатель вправе требовать с Пользователя уплаты неустойки в размере ________% от неуплаченной суммы за каждый день просрочки.</w:t>
      </w:r>
    </w:p>
    <w:p w:rsidR="00281337" w:rsidRPr="00281337" w:rsidRDefault="00281337" w:rsidP="00281337">
      <w:pPr>
        <w:spacing w:after="150" w:line="288" w:lineRule="auto"/>
      </w:pPr>
      <w:r w:rsidRPr="00281337">
        <w:t>5.2. За уклонение от государственной регистрации Договора добросовестная Сторона вправе требовать со Стороны, допустившей такое нарушение, уплаты неустойки (пени) в размере ________________________.</w:t>
      </w:r>
    </w:p>
    <w:p w:rsidR="00281337" w:rsidRPr="00281337" w:rsidRDefault="00281337" w:rsidP="00281337">
      <w:pPr>
        <w:spacing w:after="150" w:line="288" w:lineRule="auto"/>
      </w:pPr>
      <w:r w:rsidRPr="00281337">
        <w:t>5.4. За разглашение методик бизнес-системы третьим лицам без согласия Правообладателя Пользователь обязан возместить причиненные таким разглашением убытки, а также уплатить штраф в размере ________ рублей.</w:t>
      </w:r>
    </w:p>
    <w:p w:rsidR="00281337" w:rsidRPr="00281337" w:rsidRDefault="00281337" w:rsidP="00281337">
      <w:pPr>
        <w:spacing w:after="150" w:line="288" w:lineRule="auto"/>
      </w:pPr>
      <w:r w:rsidRPr="00281337">
        <w:t>5.4. Во всех других случаях Стороны несут ответственность в соответствии с действующим законодательством РФ, включая, но не ограничиваясь ответственностью, предусмотренной ст.1034 ГК РФ.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6. ФОРС-МАЖОР</w:t>
      </w:r>
    </w:p>
    <w:p w:rsidR="00281337" w:rsidRPr="00281337" w:rsidRDefault="00281337" w:rsidP="00281337">
      <w:pPr>
        <w:spacing w:after="150" w:line="288" w:lineRule="auto"/>
      </w:pPr>
      <w:r w:rsidRPr="00281337">
        <w:t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запретительные действия органов власти, гражданские волнения, эпидемии, блокада, эмбарго, землетрясения, наводнения, пожары или другие стихийные бедствия.</w:t>
      </w:r>
    </w:p>
    <w:p w:rsidR="00281337" w:rsidRPr="00281337" w:rsidRDefault="00281337" w:rsidP="00281337">
      <w:pPr>
        <w:spacing w:after="150" w:line="288" w:lineRule="auto"/>
      </w:pPr>
      <w:r w:rsidRPr="00281337">
        <w:t>6.2. В случае наступления этих обстоятельств Сторона обязана в течение ________ дней уведомить об этом другую Сторону.</w:t>
      </w:r>
    </w:p>
    <w:p w:rsidR="00281337" w:rsidRPr="00281337" w:rsidRDefault="00281337" w:rsidP="00281337">
      <w:pPr>
        <w:spacing w:after="150" w:line="288" w:lineRule="auto"/>
      </w:pPr>
      <w:r w:rsidRPr="00281337">
        <w:t>6.3. Документ, выданный соответствующим органом, является достаточным подтверждением наличия и продолжительности действия обстоятельств непреодолимой силы.</w:t>
      </w:r>
    </w:p>
    <w:p w:rsidR="00281337" w:rsidRPr="00281337" w:rsidRDefault="00281337" w:rsidP="00281337">
      <w:pPr>
        <w:spacing w:after="150" w:line="288" w:lineRule="auto"/>
      </w:pPr>
      <w:r w:rsidRPr="00281337">
        <w:lastRenderedPageBreak/>
        <w:t>6.4. Если обстоятельства непреодолимой силы продолжают действовать более одного месяца, то каждая Сторона вправе расторгнуть Договор в одностороннем порядке.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7. ИЗМЕНЕНИЕ И ДОСРОЧНОЕ РАСТОРЖЕНИЕ ДОГОВОРА</w:t>
      </w:r>
    </w:p>
    <w:p w:rsidR="00281337" w:rsidRPr="00281337" w:rsidRDefault="00281337" w:rsidP="00281337">
      <w:pPr>
        <w:spacing w:after="150" w:line="288" w:lineRule="auto"/>
      </w:pPr>
      <w:r w:rsidRPr="00281337">
        <w:t>7.1. Все изменения и дополнения к Договору действительны, если совершены в письменной форме и подписаны обеими Сторонами.</w:t>
      </w:r>
    </w:p>
    <w:p w:rsidR="00281337" w:rsidRPr="00281337" w:rsidRDefault="00281337" w:rsidP="00281337">
      <w:pPr>
        <w:spacing w:after="150" w:line="288" w:lineRule="auto"/>
      </w:pPr>
      <w:r w:rsidRPr="00281337">
        <w:t>7.2. Соответствующие дополнительные соглашения Сторон являются неотъемлемой частью Договора и подлежат государственной регистрации в том же порядке, что и сам Договор (п.1.5. Договора).</w:t>
      </w:r>
    </w:p>
    <w:p w:rsidR="00281337" w:rsidRPr="00281337" w:rsidRDefault="00281337" w:rsidP="00281337">
      <w:pPr>
        <w:spacing w:after="150" w:line="288" w:lineRule="auto"/>
      </w:pPr>
      <w:r w:rsidRPr="00281337">
        <w:t>7.3. Договор может быть досрочно расторгнут по соглашению Сторон, либо по требованию одной из Сторон по основаниям и в порядке, предусмотренным действующим законодательством РФ.</w:t>
      </w:r>
    </w:p>
    <w:p w:rsidR="00281337" w:rsidRPr="00281337" w:rsidRDefault="00281337" w:rsidP="00281337">
      <w:pPr>
        <w:spacing w:after="150" w:line="288" w:lineRule="auto"/>
      </w:pPr>
      <w:r w:rsidRPr="00281337">
        <w:t>7.4. В случае расторжения Договора по любому основанию Пользователь возвращает Правообладателю всю переданную во исполнения Договора документацию и методические материалы. Пользователь не вправе осуществлять копирование переданной документации и материалов никаким способом.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8. РАЗРЕШЕНИЕ СПОРОВ</w:t>
      </w:r>
    </w:p>
    <w:p w:rsidR="00281337" w:rsidRPr="00281337" w:rsidRDefault="00281337" w:rsidP="00281337">
      <w:pPr>
        <w:spacing w:after="150" w:line="288" w:lineRule="auto"/>
      </w:pPr>
      <w:r w:rsidRPr="00281337"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</w:p>
    <w:p w:rsidR="00281337" w:rsidRPr="00281337" w:rsidRDefault="00281337" w:rsidP="00281337">
      <w:pPr>
        <w:spacing w:after="150" w:line="288" w:lineRule="auto"/>
      </w:pPr>
      <w:r w:rsidRPr="00281337">
        <w:t>8.2. 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9. ЗАКЛЮЧИТЕЛЬНЫЕ ПОЛОЖЕНИЯ</w:t>
      </w:r>
    </w:p>
    <w:p w:rsidR="00281337" w:rsidRPr="00281337" w:rsidRDefault="00281337" w:rsidP="00281337">
      <w:pPr>
        <w:spacing w:after="150" w:line="288" w:lineRule="auto"/>
      </w:pPr>
      <w:r w:rsidRPr="00281337">
        <w:t>9.1. Договор составлен в трех экземплярах, по одному для каждой из Сторон, а также для органа, осуществляющего государственную регистрацию Договора.</w:t>
      </w:r>
    </w:p>
    <w:p w:rsidR="00281337" w:rsidRPr="00281337" w:rsidRDefault="00281337" w:rsidP="00281337">
      <w:pPr>
        <w:spacing w:after="150" w:line="288" w:lineRule="auto"/>
      </w:pPr>
      <w:r w:rsidRPr="00281337">
        <w:t>9.2. К Договору прилагаются: ________________________________________________.</w:t>
      </w:r>
    </w:p>
    <w:p w:rsidR="00281337" w:rsidRPr="00281337" w:rsidRDefault="00281337" w:rsidP="00281337">
      <w:pPr>
        <w:spacing w:before="500" w:after="150"/>
        <w:jc w:val="center"/>
      </w:pPr>
      <w:r w:rsidRPr="00281337">
        <w:rPr>
          <w:b/>
        </w:rPr>
        <w:t>10.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81337" w:rsidRPr="00281337" w:rsidTr="0028133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r w:rsidRPr="00281337">
              <w:rPr>
                <w:b/>
                <w:sz w:val="18"/>
                <w:szCs w:val="18"/>
              </w:rPr>
              <w:t>Правообладатель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Юр. адрес: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Почтовый адрес: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ИНН: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КПП: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Банк:</w:t>
            </w:r>
          </w:p>
          <w:p w:rsidR="00281337" w:rsidRPr="00281337" w:rsidRDefault="00281337">
            <w:proofErr w:type="gramStart"/>
            <w:r w:rsidRPr="00281337">
              <w:rPr>
                <w:sz w:val="18"/>
                <w:szCs w:val="18"/>
              </w:rPr>
              <w:t>Рас./</w:t>
            </w:r>
            <w:proofErr w:type="gramEnd"/>
            <w:r w:rsidRPr="00281337">
              <w:rPr>
                <w:sz w:val="18"/>
                <w:szCs w:val="18"/>
              </w:rPr>
              <w:t>счёт: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Корр./счёт: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lastRenderedPageBreak/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r w:rsidRPr="00281337">
              <w:rPr>
                <w:b/>
                <w:sz w:val="18"/>
                <w:szCs w:val="18"/>
              </w:rPr>
              <w:lastRenderedPageBreak/>
              <w:t>Пользователь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Юр. адрес: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Почтовый адрес: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ИНН: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КПП: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Банк:</w:t>
            </w:r>
          </w:p>
          <w:p w:rsidR="00281337" w:rsidRPr="00281337" w:rsidRDefault="00281337">
            <w:proofErr w:type="gramStart"/>
            <w:r w:rsidRPr="00281337">
              <w:rPr>
                <w:sz w:val="18"/>
                <w:szCs w:val="18"/>
              </w:rPr>
              <w:t>Рас./</w:t>
            </w:r>
            <w:proofErr w:type="gramEnd"/>
            <w:r w:rsidRPr="00281337">
              <w:rPr>
                <w:sz w:val="18"/>
                <w:szCs w:val="18"/>
              </w:rPr>
              <w:t>счёт: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t>Корр./счёт:</w:t>
            </w:r>
          </w:p>
          <w:p w:rsidR="00281337" w:rsidRPr="00281337" w:rsidRDefault="00281337">
            <w:r w:rsidRPr="00281337">
              <w:rPr>
                <w:sz w:val="18"/>
                <w:szCs w:val="18"/>
              </w:rPr>
              <w:lastRenderedPageBreak/>
              <w:t>БИК:</w:t>
            </w:r>
          </w:p>
        </w:tc>
      </w:tr>
    </w:tbl>
    <w:p w:rsidR="00281337" w:rsidRPr="00281337" w:rsidRDefault="00281337" w:rsidP="00281337">
      <w:pPr>
        <w:rPr>
          <w:rFonts w:ascii="Arial" w:hAnsi="Arial" w:cs="Arial"/>
          <w:sz w:val="20"/>
          <w:szCs w:val="20"/>
        </w:rPr>
      </w:pPr>
    </w:p>
    <w:p w:rsidR="00281337" w:rsidRPr="00281337" w:rsidRDefault="00281337" w:rsidP="00281337">
      <w:pPr>
        <w:spacing w:before="500" w:after="150"/>
        <w:jc w:val="center"/>
      </w:pPr>
      <w:bookmarkStart w:id="0" w:name="_GoBack"/>
      <w:bookmarkEnd w:id="0"/>
      <w:r w:rsidRPr="00281337">
        <w:rPr>
          <w:b/>
        </w:rPr>
        <w:t>11. ПОДПИСИ СТОРОН</w:t>
      </w:r>
    </w:p>
    <w:p w:rsidR="00281337" w:rsidRPr="00281337" w:rsidRDefault="00281337" w:rsidP="00281337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281337" w:rsidRPr="00281337" w:rsidTr="00281337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pPr>
              <w:spacing w:after="0" w:line="338" w:lineRule="auto"/>
            </w:pPr>
            <w:r w:rsidRPr="00281337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281337" w:rsidRPr="00281337" w:rsidRDefault="00281337">
            <w:pPr>
              <w:spacing w:after="0" w:line="338" w:lineRule="auto"/>
            </w:pPr>
            <w:r w:rsidRPr="00281337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281337" w:rsidRPr="00281337" w:rsidRDefault="00281337" w:rsidP="00281337">
      <w:pPr>
        <w:rPr>
          <w:rFonts w:ascii="Arial" w:hAnsi="Arial" w:cs="Arial"/>
          <w:sz w:val="20"/>
          <w:szCs w:val="20"/>
        </w:rPr>
      </w:pPr>
    </w:p>
    <w:p w:rsidR="000377C3" w:rsidRPr="00281337" w:rsidRDefault="000377C3" w:rsidP="00281337"/>
    <w:sectPr w:rsidR="000377C3" w:rsidRPr="00281337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4CA" w:rsidRDefault="001404CA" w:rsidP="008A2109">
      <w:r>
        <w:separator/>
      </w:r>
    </w:p>
  </w:endnote>
  <w:endnote w:type="continuationSeparator" w:id="0">
    <w:p w:rsidR="001404CA" w:rsidRDefault="001404C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404C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4CA" w:rsidRDefault="001404CA" w:rsidP="008A2109">
      <w:r>
        <w:separator/>
      </w:r>
    </w:p>
  </w:footnote>
  <w:footnote w:type="continuationSeparator" w:id="0">
    <w:p w:rsidR="001404CA" w:rsidRDefault="001404C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60A0A"/>
    <w:rsid w:val="00073B16"/>
    <w:rsid w:val="000A08D5"/>
    <w:rsid w:val="00112D33"/>
    <w:rsid w:val="00131A22"/>
    <w:rsid w:val="001404CA"/>
    <w:rsid w:val="001613F0"/>
    <w:rsid w:val="00243923"/>
    <w:rsid w:val="00281337"/>
    <w:rsid w:val="002D0079"/>
    <w:rsid w:val="0032398C"/>
    <w:rsid w:val="00331A10"/>
    <w:rsid w:val="00420AF4"/>
    <w:rsid w:val="004C6F69"/>
    <w:rsid w:val="004D084F"/>
    <w:rsid w:val="00522F21"/>
    <w:rsid w:val="00523B7C"/>
    <w:rsid w:val="00593358"/>
    <w:rsid w:val="006C5691"/>
    <w:rsid w:val="00712673"/>
    <w:rsid w:val="007A687E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A0609"/>
    <w:rsid w:val="00CF75AF"/>
    <w:rsid w:val="00D713A4"/>
    <w:rsid w:val="00DE3131"/>
    <w:rsid w:val="00E911EA"/>
    <w:rsid w:val="00F26645"/>
    <w:rsid w:val="00F8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5336E-C7B1-44B7-8E47-CEDB6A4E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11406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2021-07-23T17:32:00Z</dcterms:created>
  <dcterms:modified xsi:type="dcterms:W3CDTF">2021-07-23T17:32:00Z</dcterms:modified>
</cp:coreProperties>
</file>